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25D8" w:rsidRDefault="00F925D8" w:rsidP="00F925D8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Hotel </w:t>
      </w:r>
      <w:proofErr w:type="spellStart"/>
      <w:r>
        <w:rPr>
          <w:rFonts w:cstheme="minorHAnsi"/>
          <w:sz w:val="28"/>
          <w:szCs w:val="28"/>
        </w:rPr>
        <w:t>Hubertus</w:t>
      </w:r>
      <w:proofErr w:type="spellEnd"/>
      <w:proofErr w:type="gramStart"/>
      <w:r>
        <w:rPr>
          <w:rFonts w:cstheme="minorHAnsi"/>
          <w:sz w:val="28"/>
          <w:szCs w:val="28"/>
        </w:rPr>
        <w:t xml:space="preserve"> </w:t>
      </w:r>
      <w:r w:rsidRPr="00DE3D27">
        <w:rPr>
          <w:rFonts w:cstheme="minorHAnsi"/>
          <w:sz w:val="28"/>
          <w:szCs w:val="28"/>
        </w:rPr>
        <w:t>…</w:t>
      </w:r>
      <w:r w:rsidR="00FF5C4C">
        <w:rPr>
          <w:rFonts w:cstheme="minorHAnsi"/>
          <w:sz w:val="28"/>
          <w:szCs w:val="28"/>
        </w:rPr>
        <w:t>.</w:t>
      </w:r>
      <w:proofErr w:type="gramEnd"/>
      <w:r w:rsidRPr="00DE3D27">
        <w:rPr>
          <w:rFonts w:cstheme="minorHAnsi"/>
          <w:sz w:val="28"/>
          <w:szCs w:val="28"/>
        </w:rPr>
        <w:t>oscillante tra cielo e terra</w:t>
      </w:r>
    </w:p>
    <w:p w:rsidR="00F925D8" w:rsidRDefault="00F925D8" w:rsidP="00DE3D27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F925D8" w:rsidRDefault="00F925D8" w:rsidP="00DE3D27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:rsidR="00F925D8" w:rsidRDefault="00F925D8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F925D8">
        <w:rPr>
          <w:rFonts w:cstheme="minorHAnsi"/>
        </w:rPr>
        <w:t xml:space="preserve">Lo </w:t>
      </w:r>
      <w:hyperlink r:id="rId6" w:history="1">
        <w:r w:rsidRPr="00313F5C">
          <w:rPr>
            <w:rStyle w:val="Collegamentoipertestuale"/>
            <w:rFonts w:cstheme="minorHAnsi"/>
          </w:rPr>
          <w:t xml:space="preserve">studio </w:t>
        </w:r>
        <w:proofErr w:type="spellStart"/>
        <w:r w:rsidRPr="00313F5C">
          <w:rPr>
            <w:rStyle w:val="Collegamentoipertestuale"/>
            <w:rFonts w:cstheme="minorHAnsi"/>
          </w:rPr>
          <w:t>Noa</w:t>
        </w:r>
        <w:proofErr w:type="spellEnd"/>
        <w:r w:rsidRPr="00313F5C">
          <w:rPr>
            <w:rStyle w:val="Collegamentoipertestuale"/>
            <w:rFonts w:cstheme="minorHAnsi"/>
          </w:rPr>
          <w:t xml:space="preserve"> – Network of Architecture</w:t>
        </w:r>
      </w:hyperlink>
      <w:r w:rsidR="00C46A34">
        <w:rPr>
          <w:rFonts w:cstheme="minorHAnsi"/>
        </w:rPr>
        <w:t xml:space="preserve">, </w:t>
      </w:r>
      <w:r>
        <w:rPr>
          <w:rFonts w:cstheme="minorHAnsi"/>
        </w:rPr>
        <w:t xml:space="preserve">vincitore del primo premio nella categoria “edilizia pubblica e dei servizi” dell’XI edizione di </w:t>
      </w:r>
      <w:hyperlink r:id="rId7" w:history="1">
        <w:proofErr w:type="spellStart"/>
        <w:r w:rsidRPr="00313F5C">
          <w:rPr>
            <w:rStyle w:val="Collegamentoipertestuale"/>
            <w:rFonts w:cstheme="minorHAnsi"/>
          </w:rPr>
          <w:t>Grand</w:t>
        </w:r>
        <w:proofErr w:type="spellEnd"/>
        <w:r w:rsidRPr="00313F5C">
          <w:rPr>
            <w:rStyle w:val="Collegamentoipertestuale"/>
            <w:rFonts w:cstheme="minorHAnsi"/>
          </w:rPr>
          <w:t xml:space="preserve"> </w:t>
        </w:r>
        <w:proofErr w:type="spellStart"/>
        <w:r w:rsidRPr="00313F5C">
          <w:rPr>
            <w:rStyle w:val="Collegamentoipertestuale"/>
            <w:rFonts w:cstheme="minorHAnsi"/>
          </w:rPr>
          <w:t>Prix</w:t>
        </w:r>
        <w:proofErr w:type="spellEnd"/>
      </w:hyperlink>
      <w:r>
        <w:rPr>
          <w:rFonts w:cstheme="minorHAnsi"/>
        </w:rPr>
        <w:t xml:space="preserve">, </w:t>
      </w:r>
      <w:r w:rsidR="00E21D28">
        <w:rPr>
          <w:rFonts w:cstheme="minorHAnsi"/>
        </w:rPr>
        <w:t xml:space="preserve">con il progetto </w:t>
      </w:r>
      <w:r w:rsidR="00313F5C">
        <w:rPr>
          <w:rFonts w:cstheme="minorHAnsi"/>
        </w:rPr>
        <w:t>“</w:t>
      </w:r>
      <w:r w:rsidR="00E21D28">
        <w:rPr>
          <w:rFonts w:cstheme="minorHAnsi"/>
        </w:rPr>
        <w:t xml:space="preserve">Hotel </w:t>
      </w:r>
      <w:proofErr w:type="spellStart"/>
      <w:r w:rsidR="00E21D28">
        <w:rPr>
          <w:rFonts w:cstheme="minorHAnsi"/>
        </w:rPr>
        <w:t>Hubertus</w:t>
      </w:r>
      <w:proofErr w:type="spellEnd"/>
      <w:r w:rsidR="00313F5C">
        <w:rPr>
          <w:rFonts w:cstheme="minorHAnsi"/>
        </w:rPr>
        <w:t>”</w:t>
      </w:r>
      <w:r w:rsidR="00E21D28">
        <w:rPr>
          <w:rFonts w:cstheme="minorHAnsi"/>
        </w:rPr>
        <w:t xml:space="preserve">, </w:t>
      </w:r>
      <w:r w:rsidRPr="00F925D8">
        <w:rPr>
          <w:rFonts w:cstheme="minorHAnsi"/>
        </w:rPr>
        <w:t xml:space="preserve">sceglie </w:t>
      </w:r>
      <w:r w:rsidR="00E21D28">
        <w:rPr>
          <w:rFonts w:cstheme="minorHAnsi"/>
        </w:rPr>
        <w:t xml:space="preserve">le </w:t>
      </w:r>
      <w:r w:rsidR="00E21D28" w:rsidRPr="00544701">
        <w:rPr>
          <w:rFonts w:cstheme="minorHAnsi"/>
          <w:b/>
        </w:rPr>
        <w:t>lastre in gres porcellanato</w:t>
      </w:r>
      <w:r w:rsidR="00E21D28">
        <w:rPr>
          <w:rFonts w:cstheme="minorHAnsi"/>
        </w:rPr>
        <w:t xml:space="preserve"> </w:t>
      </w:r>
      <w:hyperlink r:id="rId8" w:history="1">
        <w:r w:rsidR="00E21D28" w:rsidRPr="00313F5C">
          <w:rPr>
            <w:rStyle w:val="Collegamentoipertestuale"/>
            <w:rFonts w:cstheme="minorHAnsi"/>
          </w:rPr>
          <w:t>Amazzonia</w:t>
        </w:r>
      </w:hyperlink>
      <w:r w:rsidR="00E21D28">
        <w:rPr>
          <w:rFonts w:cstheme="minorHAnsi"/>
        </w:rPr>
        <w:t xml:space="preserve"> di Casalgrande Padana.</w:t>
      </w:r>
    </w:p>
    <w:p w:rsidR="00E21D28" w:rsidRDefault="00E21D28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544701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544701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drawing>
          <wp:inline distT="0" distB="0" distL="0" distR="0">
            <wp:extent cx="6115050" cy="375285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4701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F925D8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 w:rsidRPr="00544701">
        <w:rPr>
          <w:rFonts w:cstheme="minorHAnsi"/>
          <w:i/>
        </w:rPr>
        <w:t xml:space="preserve">Hotel </w:t>
      </w:r>
      <w:proofErr w:type="spellStart"/>
      <w:r w:rsidRPr="00544701">
        <w:rPr>
          <w:rFonts w:cstheme="minorHAnsi"/>
          <w:i/>
        </w:rPr>
        <w:t>Hubertus</w:t>
      </w:r>
      <w:proofErr w:type="spellEnd"/>
      <w:r w:rsidRPr="00544701">
        <w:rPr>
          <w:rFonts w:cstheme="minorHAnsi"/>
          <w:i/>
        </w:rPr>
        <w:t xml:space="preserve"> </w:t>
      </w:r>
    </w:p>
    <w:p w:rsidR="00544701" w:rsidRPr="00544701" w:rsidRDefault="00544701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F925D8" w:rsidRPr="00F925D8" w:rsidRDefault="00F925D8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C46A34" w:rsidRDefault="00F925D8" w:rsidP="00F037C1">
      <w:pPr>
        <w:autoSpaceDE w:val="0"/>
        <w:autoSpaceDN w:val="0"/>
        <w:adjustRightInd w:val="0"/>
        <w:spacing w:after="0" w:line="240" w:lineRule="auto"/>
        <w:jc w:val="both"/>
      </w:pPr>
      <w:r w:rsidRPr="00F925D8">
        <w:rPr>
          <w:rFonts w:cstheme="minorHAnsi"/>
        </w:rPr>
        <w:t>Ai piedi del famoso comprensorio sciistico Plan de Corones in Val Pusteria, ad un’altitudine d</w:t>
      </w:r>
      <w:r>
        <w:rPr>
          <w:rFonts w:cstheme="minorHAnsi"/>
        </w:rPr>
        <w:t>i circa 1.</w:t>
      </w:r>
      <w:r w:rsidRPr="00F925D8">
        <w:rPr>
          <w:rFonts w:cstheme="minorHAnsi"/>
        </w:rPr>
        <w:t>350 m, sorge l’Hotel</w:t>
      </w:r>
      <w:r w:rsidR="00C46A34">
        <w:rPr>
          <w:rFonts w:cstheme="minorHAnsi"/>
        </w:rPr>
        <w:t xml:space="preserve"> </w:t>
      </w:r>
      <w:proofErr w:type="spellStart"/>
      <w:r w:rsidR="00C46A34">
        <w:rPr>
          <w:rFonts w:cstheme="minorHAnsi"/>
        </w:rPr>
        <w:t>Hubertus</w:t>
      </w:r>
      <w:proofErr w:type="spellEnd"/>
      <w:r w:rsidR="00C46A34">
        <w:rPr>
          <w:rFonts w:cstheme="minorHAnsi"/>
        </w:rPr>
        <w:t xml:space="preserve">, per la cui ristrutturazione e ampliamento, lo </w:t>
      </w:r>
      <w:hyperlink r:id="rId10" w:history="1">
        <w:r w:rsidR="00C46A34" w:rsidRPr="00313F5C">
          <w:rPr>
            <w:rStyle w:val="Collegamentoipertestuale"/>
            <w:rFonts w:cstheme="minorHAnsi"/>
          </w:rPr>
          <w:t xml:space="preserve">studio </w:t>
        </w:r>
        <w:proofErr w:type="spellStart"/>
        <w:r w:rsidR="00C46A34" w:rsidRPr="00313F5C">
          <w:rPr>
            <w:rStyle w:val="Collegamentoipertestuale"/>
            <w:rFonts w:cstheme="minorHAnsi"/>
          </w:rPr>
          <w:t>Noa</w:t>
        </w:r>
        <w:proofErr w:type="spellEnd"/>
      </w:hyperlink>
      <w:r w:rsidR="00C46A34">
        <w:rPr>
          <w:rFonts w:cstheme="minorHAnsi"/>
        </w:rPr>
        <w:t xml:space="preserve">, fondato dagli architetti </w:t>
      </w:r>
      <w:r w:rsidR="00C46A34">
        <w:t xml:space="preserve">Lukas </w:t>
      </w:r>
      <w:proofErr w:type="spellStart"/>
      <w:r w:rsidR="00C46A34">
        <w:t>Rungger</w:t>
      </w:r>
      <w:proofErr w:type="spellEnd"/>
      <w:r w:rsidR="00C46A34">
        <w:t xml:space="preserve"> e Stefan </w:t>
      </w:r>
      <w:proofErr w:type="spellStart"/>
      <w:r w:rsidR="00C46A34">
        <w:t>Rier</w:t>
      </w:r>
      <w:proofErr w:type="spellEnd"/>
      <w:r w:rsidR="00C46A34">
        <w:t xml:space="preserve"> e specializzato nella realizzazione e ristrutturazione di hotel in Alto Adige, ha scelto le lastre in gres porcellanato </w:t>
      </w:r>
      <w:hyperlink r:id="rId11" w:history="1">
        <w:r w:rsidR="00C46A34" w:rsidRPr="00B8340E">
          <w:rPr>
            <w:rStyle w:val="Collegamentoipertestuale"/>
          </w:rPr>
          <w:t>effetto pietra</w:t>
        </w:r>
      </w:hyperlink>
      <w:r w:rsidR="00C46A34">
        <w:t xml:space="preserve"> della collezione </w:t>
      </w:r>
      <w:hyperlink r:id="rId12" w:history="1">
        <w:r w:rsidR="00C46A34" w:rsidRPr="00313F5C">
          <w:rPr>
            <w:rStyle w:val="Collegamentoipertestuale"/>
          </w:rPr>
          <w:t>Amazzonia</w:t>
        </w:r>
      </w:hyperlink>
      <w:r w:rsidR="00C46A34">
        <w:t xml:space="preserve">, nei colori </w:t>
      </w:r>
      <w:r w:rsidR="00C46A34" w:rsidRPr="00B8340E">
        <w:rPr>
          <w:b/>
        </w:rPr>
        <w:t>Dragon Black</w:t>
      </w:r>
      <w:r w:rsidR="00C46A34">
        <w:t xml:space="preserve"> e </w:t>
      </w:r>
      <w:r w:rsidR="00C46A34" w:rsidRPr="00B8340E">
        <w:rPr>
          <w:b/>
        </w:rPr>
        <w:t>Dragon Green</w:t>
      </w:r>
      <w:r w:rsidR="00C46A34">
        <w:t xml:space="preserve"> per </w:t>
      </w:r>
      <w:r w:rsidR="00C46A34" w:rsidRPr="00B8340E">
        <w:rPr>
          <w:b/>
        </w:rPr>
        <w:t>pavimentare</w:t>
      </w:r>
      <w:r w:rsidR="00C46A34">
        <w:t xml:space="preserve"> e </w:t>
      </w:r>
      <w:r w:rsidR="00C46A34" w:rsidRPr="00B8340E">
        <w:rPr>
          <w:b/>
        </w:rPr>
        <w:t>rivestire</w:t>
      </w:r>
      <w:r w:rsidR="00C46A34">
        <w:t xml:space="preserve"> </w:t>
      </w:r>
      <w:r w:rsidR="00C46A34" w:rsidRPr="00B8340E">
        <w:rPr>
          <w:b/>
        </w:rPr>
        <w:t>2.700 mq</w:t>
      </w:r>
      <w:r w:rsidR="00C46A34">
        <w:t>.</w:t>
      </w:r>
    </w:p>
    <w:p w:rsidR="00F2082E" w:rsidRDefault="00F2082E" w:rsidP="00F037C1">
      <w:pPr>
        <w:autoSpaceDE w:val="0"/>
        <w:autoSpaceDN w:val="0"/>
        <w:adjustRightInd w:val="0"/>
        <w:spacing w:after="0" w:line="240" w:lineRule="auto"/>
        <w:jc w:val="both"/>
      </w:pPr>
    </w:p>
    <w:p w:rsidR="00F2082E" w:rsidRDefault="00F2082E" w:rsidP="00F037C1">
      <w:pPr>
        <w:autoSpaceDE w:val="0"/>
        <w:autoSpaceDN w:val="0"/>
        <w:adjustRightInd w:val="0"/>
        <w:spacing w:after="0" w:line="240" w:lineRule="auto"/>
        <w:jc w:val="both"/>
      </w:pPr>
      <w:r>
        <w:rPr>
          <w:rFonts w:cstheme="minorHAnsi"/>
          <w:noProof/>
          <w:lang w:eastAsia="it-IT"/>
        </w:rPr>
        <w:lastRenderedPageBreak/>
        <w:drawing>
          <wp:inline distT="0" distB="0" distL="0" distR="0" wp14:anchorId="169676CC" wp14:editId="25582802">
            <wp:extent cx="6115050" cy="4067175"/>
            <wp:effectExtent l="0" t="0" r="0" b="9525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6A34" w:rsidRDefault="00C46A34" w:rsidP="00F037C1">
      <w:pPr>
        <w:autoSpaceDE w:val="0"/>
        <w:autoSpaceDN w:val="0"/>
        <w:adjustRightInd w:val="0"/>
        <w:spacing w:after="0" w:line="240" w:lineRule="auto"/>
        <w:jc w:val="both"/>
      </w:pPr>
    </w:p>
    <w:p w:rsidR="00DF5186" w:rsidRDefault="00DF5186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DF5186" w:rsidRDefault="00DF5186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C46A34" w:rsidRPr="00F94798" w:rsidRDefault="00C46A34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F94798">
        <w:rPr>
          <w:rFonts w:cstheme="minorHAnsi"/>
        </w:rPr>
        <w:t>Una sfida particolare per il progetto, è stata quella di mantenere un linguaggio architettonico coerente tra l’edificio esistente e quello nuovo, nell’intento di creare uniformità tra la struttura esistente e il volume costruito ex novo.</w:t>
      </w:r>
    </w:p>
    <w:p w:rsidR="00C46A34" w:rsidRPr="00F94798" w:rsidRDefault="00C46A34" w:rsidP="00F037C1">
      <w:pPr>
        <w:autoSpaceDE w:val="0"/>
        <w:autoSpaceDN w:val="0"/>
        <w:adjustRightInd w:val="0"/>
        <w:spacing w:after="0" w:line="240" w:lineRule="auto"/>
        <w:jc w:val="both"/>
      </w:pPr>
    </w:p>
    <w:p w:rsidR="00117068" w:rsidRDefault="00F20300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F94798">
        <w:rPr>
          <w:rFonts w:cstheme="minorHAnsi"/>
        </w:rPr>
        <w:t>L’hotel è st</w:t>
      </w:r>
      <w:r w:rsidR="00042E35" w:rsidRPr="00F94798">
        <w:rPr>
          <w:rFonts w:cstheme="minorHAnsi"/>
        </w:rPr>
        <w:t xml:space="preserve">ato per gran parte ricostruito </w:t>
      </w:r>
      <w:r w:rsidRPr="00F94798">
        <w:rPr>
          <w:rFonts w:cstheme="minorHAnsi"/>
        </w:rPr>
        <w:t>e ha perseguito un’estension</w:t>
      </w:r>
      <w:r w:rsidR="00F037C1" w:rsidRPr="00F94798">
        <w:rPr>
          <w:rFonts w:cstheme="minorHAnsi"/>
        </w:rPr>
        <w:t xml:space="preserve">e con </w:t>
      </w:r>
      <w:r w:rsidR="00F037C1" w:rsidRPr="00F94798">
        <w:rPr>
          <w:rFonts w:cstheme="minorHAnsi"/>
          <w:b/>
        </w:rPr>
        <w:t>16 nuove suite</w:t>
      </w:r>
      <w:r w:rsidR="00F037C1" w:rsidRPr="00F94798">
        <w:rPr>
          <w:rFonts w:cstheme="minorHAnsi"/>
        </w:rPr>
        <w:t xml:space="preserve">, una </w:t>
      </w:r>
      <w:r w:rsidR="00F037C1" w:rsidRPr="00F94798">
        <w:rPr>
          <w:rFonts w:cstheme="minorHAnsi"/>
          <w:b/>
        </w:rPr>
        <w:t xml:space="preserve">nuova </w:t>
      </w:r>
      <w:r w:rsidRPr="00F94798">
        <w:rPr>
          <w:rFonts w:cstheme="minorHAnsi"/>
          <w:b/>
        </w:rPr>
        <w:t>cucina</w:t>
      </w:r>
      <w:r w:rsidRPr="00F94798">
        <w:rPr>
          <w:rFonts w:cstheme="minorHAnsi"/>
        </w:rPr>
        <w:t xml:space="preserve"> con </w:t>
      </w:r>
      <w:r w:rsidRPr="00F94798">
        <w:rPr>
          <w:rFonts w:cstheme="minorHAnsi"/>
          <w:b/>
        </w:rPr>
        <w:t>ristoranti</w:t>
      </w:r>
      <w:r w:rsidRPr="00F94798">
        <w:rPr>
          <w:rFonts w:cstheme="minorHAnsi"/>
        </w:rPr>
        <w:t xml:space="preserve"> </w:t>
      </w:r>
      <w:r w:rsidR="00042E35" w:rsidRPr="00F94798">
        <w:rPr>
          <w:rFonts w:cstheme="minorHAnsi"/>
        </w:rPr>
        <w:t>e “</w:t>
      </w:r>
      <w:proofErr w:type="spellStart"/>
      <w:r w:rsidR="00042E35" w:rsidRPr="00F94798">
        <w:rPr>
          <w:rFonts w:cstheme="minorHAnsi"/>
        </w:rPr>
        <w:t>Stube</w:t>
      </w:r>
      <w:proofErr w:type="spellEnd"/>
      <w:r w:rsidR="00042E35" w:rsidRPr="00F94798">
        <w:rPr>
          <w:rFonts w:cstheme="minorHAnsi"/>
        </w:rPr>
        <w:t xml:space="preserve">”, una </w:t>
      </w:r>
      <w:r w:rsidR="00042E35" w:rsidRPr="00F94798">
        <w:rPr>
          <w:rFonts w:cstheme="minorHAnsi"/>
          <w:b/>
        </w:rPr>
        <w:t>sala d’ingresso con lobby</w:t>
      </w:r>
      <w:r w:rsidR="00042E35" w:rsidRPr="00F94798">
        <w:rPr>
          <w:rFonts w:cstheme="minorHAnsi"/>
        </w:rPr>
        <w:t xml:space="preserve">, una </w:t>
      </w:r>
      <w:r w:rsidR="00042E35" w:rsidRPr="00F94798">
        <w:rPr>
          <w:rFonts w:cstheme="minorHAnsi"/>
          <w:b/>
        </w:rPr>
        <w:t>reception</w:t>
      </w:r>
      <w:r w:rsidR="00042E35" w:rsidRPr="00F94798">
        <w:rPr>
          <w:rFonts w:cstheme="minorHAnsi"/>
        </w:rPr>
        <w:t xml:space="preserve"> e </w:t>
      </w:r>
      <w:r w:rsidR="00042E35" w:rsidRPr="00F94798">
        <w:rPr>
          <w:rFonts w:cstheme="minorHAnsi"/>
          <w:b/>
        </w:rPr>
        <w:t>cantina di vini</w:t>
      </w:r>
      <w:r w:rsidR="00042E35" w:rsidRPr="00F94798">
        <w:rPr>
          <w:rFonts w:cstheme="minorHAnsi"/>
        </w:rPr>
        <w:t xml:space="preserve">, una </w:t>
      </w:r>
      <w:r w:rsidR="00042E35" w:rsidRPr="00F94798">
        <w:rPr>
          <w:rFonts w:cstheme="minorHAnsi"/>
          <w:b/>
        </w:rPr>
        <w:t>palestra</w:t>
      </w:r>
      <w:r w:rsidR="00042E35" w:rsidRPr="00F94798">
        <w:rPr>
          <w:rFonts w:cstheme="minorHAnsi"/>
        </w:rPr>
        <w:t xml:space="preserve"> e </w:t>
      </w:r>
      <w:r w:rsidR="00042E35" w:rsidRPr="00F94798">
        <w:rPr>
          <w:rFonts w:cstheme="minorHAnsi"/>
          <w:b/>
        </w:rPr>
        <w:t>sala relax</w:t>
      </w:r>
      <w:r w:rsidR="00042E35" w:rsidRPr="00F94798">
        <w:rPr>
          <w:rFonts w:cstheme="minorHAnsi"/>
        </w:rPr>
        <w:t xml:space="preserve"> con </w:t>
      </w:r>
      <w:r w:rsidR="00042E35" w:rsidRPr="00F94798">
        <w:rPr>
          <w:rFonts w:cstheme="minorHAnsi"/>
          <w:b/>
        </w:rPr>
        <w:t>terrazze panoramiche</w:t>
      </w:r>
      <w:r w:rsidR="00117068" w:rsidRPr="00F94798">
        <w:rPr>
          <w:rFonts w:cstheme="minorHAnsi"/>
        </w:rPr>
        <w:t xml:space="preserve">. </w:t>
      </w:r>
    </w:p>
    <w:p w:rsidR="00F94798" w:rsidRPr="00F94798" w:rsidRDefault="00F94798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117068" w:rsidRPr="00F94798" w:rsidRDefault="00117068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F94798">
        <w:rPr>
          <w:rFonts w:cstheme="minorHAnsi"/>
        </w:rPr>
        <w:t xml:space="preserve">Per gli spazi interni, lo </w:t>
      </w:r>
      <w:hyperlink r:id="rId14" w:history="1">
        <w:r w:rsidRPr="00F94798">
          <w:rPr>
            <w:rStyle w:val="Collegamentoipertestuale"/>
            <w:rFonts w:cstheme="minorHAnsi"/>
          </w:rPr>
          <w:t xml:space="preserve">studio </w:t>
        </w:r>
        <w:proofErr w:type="spellStart"/>
        <w:r w:rsidRPr="00F94798">
          <w:rPr>
            <w:rStyle w:val="Collegamentoipertestuale"/>
            <w:rFonts w:cstheme="minorHAnsi"/>
          </w:rPr>
          <w:t>Noa</w:t>
        </w:r>
        <w:proofErr w:type="spellEnd"/>
      </w:hyperlink>
      <w:r w:rsidRPr="00F94798">
        <w:rPr>
          <w:rStyle w:val="Collegamentoipertestuale"/>
          <w:rFonts w:cstheme="minorHAnsi"/>
        </w:rPr>
        <w:t xml:space="preserve"> </w:t>
      </w:r>
      <w:r w:rsidRPr="00F94798">
        <w:rPr>
          <w:rStyle w:val="Collegamentoipertestuale"/>
          <w:rFonts w:cstheme="minorHAnsi"/>
          <w:color w:val="auto"/>
          <w:u w:val="none"/>
        </w:rPr>
        <w:t xml:space="preserve">ha scelto i colori </w:t>
      </w:r>
      <w:r w:rsidRPr="00F94798">
        <w:rPr>
          <w:rStyle w:val="Collegamentoipertestuale"/>
          <w:rFonts w:cstheme="minorHAnsi"/>
          <w:b/>
          <w:color w:val="auto"/>
          <w:u w:val="none"/>
        </w:rPr>
        <w:t>Dragon Green</w:t>
      </w:r>
      <w:r w:rsidRPr="00F94798">
        <w:rPr>
          <w:rStyle w:val="Collegamentoipertestuale"/>
          <w:rFonts w:cstheme="minorHAnsi"/>
          <w:color w:val="auto"/>
          <w:u w:val="none"/>
        </w:rPr>
        <w:t xml:space="preserve"> e </w:t>
      </w:r>
      <w:r w:rsidRPr="00F94798">
        <w:rPr>
          <w:rStyle w:val="Collegamentoipertestuale"/>
          <w:rFonts w:cstheme="minorHAnsi"/>
          <w:b/>
          <w:color w:val="auto"/>
          <w:u w:val="none"/>
        </w:rPr>
        <w:t>Dragon Black</w:t>
      </w:r>
      <w:r w:rsidRPr="00F94798">
        <w:rPr>
          <w:rStyle w:val="Collegamentoipertestuale"/>
          <w:rFonts w:cstheme="minorHAnsi"/>
          <w:color w:val="auto"/>
          <w:u w:val="none"/>
        </w:rPr>
        <w:t xml:space="preserve"> della collezione Amazzonia, declinati nei formati 30x60 e 60x60</w:t>
      </w:r>
      <w:r w:rsidR="007077A6">
        <w:rPr>
          <w:rStyle w:val="Collegamentoipertestuale"/>
          <w:rFonts w:cstheme="minorHAnsi"/>
          <w:color w:val="auto"/>
          <w:u w:val="none"/>
        </w:rPr>
        <w:t xml:space="preserve"> cm</w:t>
      </w:r>
      <w:r w:rsidRPr="00F94798">
        <w:rPr>
          <w:rStyle w:val="Collegamentoipertestuale"/>
          <w:rFonts w:cstheme="minorHAnsi"/>
          <w:color w:val="auto"/>
          <w:u w:val="none"/>
        </w:rPr>
        <w:t xml:space="preserve">, concorrendo così alla definizione </w:t>
      </w:r>
      <w:r w:rsidRPr="00F94798">
        <w:rPr>
          <w:rFonts w:cstheme="minorHAnsi"/>
        </w:rPr>
        <w:t>di ambienti compiuti, risolti come successione di differenti figure.</w:t>
      </w:r>
    </w:p>
    <w:p w:rsidR="00117068" w:rsidRDefault="00117068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</w:p>
    <w:p w:rsidR="00FF5C4C" w:rsidRDefault="00FF5C4C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B9670F" w:rsidRDefault="00F2082E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drawing>
          <wp:inline distT="0" distB="0" distL="0" distR="0">
            <wp:extent cx="2628900" cy="1804917"/>
            <wp:effectExtent l="0" t="0" r="0" b="508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950" cy="1819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5312">
        <w:rPr>
          <w:rFonts w:cstheme="minorHAnsi"/>
        </w:rPr>
        <w:t xml:space="preserve">             </w:t>
      </w:r>
      <w:r w:rsidR="00875312">
        <w:rPr>
          <w:rFonts w:cstheme="minorHAnsi"/>
          <w:i/>
          <w:noProof/>
          <w:lang w:eastAsia="it-IT"/>
        </w:rPr>
        <w:drawing>
          <wp:inline distT="0" distB="0" distL="0" distR="0" wp14:anchorId="25FF9FB5" wp14:editId="5A9EAECE">
            <wp:extent cx="2438400" cy="1819701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577" cy="184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7089" w:rsidRDefault="00337089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B9670F" w:rsidRDefault="00F2082E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>
        <w:rPr>
          <w:rFonts w:cstheme="minorHAnsi"/>
          <w:i/>
        </w:rPr>
        <w:t>Spazi comuni</w:t>
      </w:r>
    </w:p>
    <w:p w:rsidR="00F2082E" w:rsidRDefault="00F2082E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>
        <w:rPr>
          <w:rFonts w:cstheme="minorHAnsi"/>
          <w:i/>
          <w:noProof/>
          <w:lang w:eastAsia="it-IT"/>
        </w:rPr>
        <w:lastRenderedPageBreak/>
        <w:drawing>
          <wp:inline distT="0" distB="0" distL="0" distR="0">
            <wp:extent cx="3627784" cy="2401570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4939" cy="2426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5312">
        <w:rPr>
          <w:rFonts w:cstheme="minorHAnsi"/>
          <w:i/>
        </w:rPr>
        <w:t xml:space="preserve">                         </w:t>
      </w:r>
      <w:r w:rsidR="00875312">
        <w:rPr>
          <w:rFonts w:cstheme="minorHAnsi"/>
          <w:i/>
          <w:noProof/>
          <w:lang w:eastAsia="it-IT"/>
        </w:rPr>
        <w:drawing>
          <wp:inline distT="0" distB="0" distL="0" distR="0" wp14:anchorId="12A016F1" wp14:editId="229CD6AC">
            <wp:extent cx="1866899" cy="2800350"/>
            <wp:effectExtent l="0" t="0" r="635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561" cy="284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5312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875312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>
        <w:rPr>
          <w:rFonts w:cstheme="minorHAnsi"/>
          <w:i/>
        </w:rPr>
        <w:t>Area relax</w:t>
      </w:r>
      <w:r w:rsidR="00643465">
        <w:rPr>
          <w:rFonts w:cstheme="minorHAnsi"/>
          <w:i/>
        </w:rPr>
        <w:t xml:space="preserve"> </w:t>
      </w:r>
    </w:p>
    <w:p w:rsidR="00875312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E40293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>
        <w:rPr>
          <w:rFonts w:cstheme="minorHAnsi"/>
          <w:i/>
          <w:noProof/>
          <w:lang w:eastAsia="it-IT"/>
        </w:rPr>
        <w:drawing>
          <wp:inline distT="0" distB="0" distL="0" distR="0">
            <wp:extent cx="2533650" cy="1748297"/>
            <wp:effectExtent l="0" t="0" r="0" b="444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227" cy="1771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70F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B9670F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>
        <w:rPr>
          <w:rFonts w:cstheme="minorHAnsi"/>
          <w:i/>
        </w:rPr>
        <w:t>Sauna</w:t>
      </w:r>
    </w:p>
    <w:p w:rsidR="00875312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875312" w:rsidRDefault="00875312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B9670F" w:rsidRDefault="002F688C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>
        <w:rPr>
          <w:rFonts w:cstheme="minorHAnsi"/>
          <w:i/>
          <w:noProof/>
          <w:lang w:eastAsia="it-IT"/>
        </w:rPr>
        <w:drawing>
          <wp:inline distT="0" distB="0" distL="0" distR="0">
            <wp:extent cx="2821230" cy="1876425"/>
            <wp:effectExtent l="0" t="0" r="0" b="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199" cy="1883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75312">
        <w:rPr>
          <w:rFonts w:cstheme="minorHAnsi"/>
          <w:i/>
        </w:rPr>
        <w:t xml:space="preserve">              </w:t>
      </w:r>
      <w:r w:rsidR="00875312">
        <w:rPr>
          <w:rFonts w:cstheme="minorHAnsi"/>
          <w:i/>
          <w:noProof/>
          <w:lang w:eastAsia="it-IT"/>
        </w:rPr>
        <w:drawing>
          <wp:inline distT="0" distB="0" distL="0" distR="0" wp14:anchorId="2E5EFC76" wp14:editId="0D081529">
            <wp:extent cx="2924175" cy="1812806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108" cy="1840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70F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B9670F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>
        <w:rPr>
          <w:rFonts w:cstheme="minorHAnsi"/>
          <w:i/>
        </w:rPr>
        <w:t xml:space="preserve">Spa </w:t>
      </w:r>
    </w:p>
    <w:p w:rsidR="00B9670F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B9670F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3E49D2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3E49D2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3E49D2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944C18">
        <w:rPr>
          <w:rFonts w:cstheme="minorHAnsi"/>
        </w:rPr>
        <w:lastRenderedPageBreak/>
        <w:t xml:space="preserve">Il clou del progetto è però rappresentato dalla </w:t>
      </w:r>
      <w:r w:rsidRPr="00944C18">
        <w:rPr>
          <w:rFonts w:cstheme="minorHAnsi"/>
          <w:b/>
        </w:rPr>
        <w:t>nuova piscina</w:t>
      </w:r>
      <w:r w:rsidRPr="00944C18">
        <w:rPr>
          <w:rFonts w:cstheme="minorHAnsi"/>
        </w:rPr>
        <w:t>, un piccolo gioiello di Ingegneria e Architettura, che con i suoi 25 metri di lunghezza, 5 di larghezza e 1,63 di profondità, galleggia, sostenut</w:t>
      </w:r>
      <w:r>
        <w:rPr>
          <w:rFonts w:cstheme="minorHAnsi"/>
        </w:rPr>
        <w:t>a</w:t>
      </w:r>
      <w:r w:rsidRPr="00944C18">
        <w:rPr>
          <w:rFonts w:cstheme="minorHAnsi"/>
        </w:rPr>
        <w:t xml:space="preserve"> da lunghissime travi di legno che si innalzano fino a 17 metri da terra.</w:t>
      </w:r>
    </w:p>
    <w:p w:rsidR="003E49D2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3E49D2" w:rsidRPr="00944C18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drawing>
          <wp:inline distT="0" distB="0" distL="0" distR="0" wp14:anchorId="39CA1C62" wp14:editId="19AFB7D7">
            <wp:extent cx="5011145" cy="3286125"/>
            <wp:effectExtent l="0" t="0" r="0" b="0"/>
            <wp:docPr id="26" name="Immagin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0806" cy="329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49D2" w:rsidRPr="00944C18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B9670F" w:rsidRDefault="00B9670F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</w:p>
    <w:p w:rsidR="00C46A34" w:rsidRPr="00230569" w:rsidRDefault="00C46A34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sz w:val="24"/>
          <w:szCs w:val="24"/>
        </w:rPr>
      </w:pPr>
      <w:r w:rsidRPr="00230569">
        <w:rPr>
          <w:rFonts w:cstheme="minorHAnsi"/>
          <w:b/>
          <w:sz w:val="24"/>
          <w:szCs w:val="24"/>
        </w:rPr>
        <w:t>La nuova piscina panoramic</w:t>
      </w:r>
      <w:r w:rsidR="00210A2D" w:rsidRPr="00230569">
        <w:rPr>
          <w:rFonts w:cstheme="minorHAnsi"/>
          <w:b/>
          <w:sz w:val="24"/>
          <w:szCs w:val="24"/>
        </w:rPr>
        <w:t xml:space="preserve">a: </w:t>
      </w:r>
      <w:r w:rsidR="00313F5C" w:rsidRPr="00230569">
        <w:rPr>
          <w:rFonts w:cstheme="minorHAnsi"/>
          <w:b/>
          <w:sz w:val="24"/>
          <w:szCs w:val="24"/>
        </w:rPr>
        <w:t>tra cielo e terra</w:t>
      </w:r>
    </w:p>
    <w:p w:rsidR="00C46A34" w:rsidRDefault="00C46A34" w:rsidP="00F037C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</w:p>
    <w:p w:rsidR="003E49D2" w:rsidRDefault="003E49D2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313F5C">
        <w:rPr>
          <w:rFonts w:cstheme="minorHAnsi"/>
        </w:rPr>
        <w:t xml:space="preserve">Un’incantevole e seducente piscina a sbalzo, interamente rivestita con </w:t>
      </w:r>
      <w:r w:rsidRPr="00703A6F">
        <w:rPr>
          <w:rFonts w:cstheme="minorHAnsi"/>
          <w:b/>
        </w:rPr>
        <w:t>lastre in gres porcellanato</w:t>
      </w:r>
      <w:r w:rsidRPr="00313F5C">
        <w:rPr>
          <w:rFonts w:cstheme="minorHAnsi"/>
        </w:rPr>
        <w:t xml:space="preserve"> della collezione </w:t>
      </w:r>
      <w:hyperlink r:id="rId23" w:history="1">
        <w:r w:rsidRPr="00313F5C">
          <w:rPr>
            <w:rStyle w:val="Collegamentoipertestuale"/>
            <w:rFonts w:cstheme="minorHAnsi"/>
          </w:rPr>
          <w:t>Amazzonia</w:t>
        </w:r>
      </w:hyperlink>
      <w:r w:rsidRPr="00313F5C">
        <w:rPr>
          <w:rFonts w:cstheme="minorHAnsi"/>
        </w:rPr>
        <w:t xml:space="preserve">, sembra sospesa tra cielo e terra, mentre si proietta, come una sorta di belvedere natatorio, verso il sottostante panorama della valle delle Dolomiti; </w:t>
      </w:r>
      <w:hyperlink r:id="rId24" w:history="1">
        <w:r w:rsidRPr="00313F5C">
          <w:rPr>
            <w:rStyle w:val="Collegamentoipertestuale"/>
            <w:rFonts w:cstheme="minorHAnsi"/>
          </w:rPr>
          <w:t xml:space="preserve">l’effetto </w:t>
        </w:r>
        <w:r w:rsidR="00347DF2">
          <w:rPr>
            <w:rStyle w:val="Collegamentoipertestuale"/>
            <w:rFonts w:cstheme="minorHAnsi"/>
          </w:rPr>
          <w:t>pietra</w:t>
        </w:r>
      </w:hyperlink>
      <w:r w:rsidRPr="00313F5C">
        <w:rPr>
          <w:rFonts w:cstheme="minorHAnsi"/>
        </w:rPr>
        <w:t xml:space="preserve"> che riproducono le lastre in gres porcellanato nel color </w:t>
      </w:r>
      <w:hyperlink r:id="rId25" w:history="1">
        <w:r w:rsidRPr="00313F5C">
          <w:rPr>
            <w:rStyle w:val="Collegamentoipertestuale"/>
            <w:rFonts w:cstheme="minorHAnsi"/>
          </w:rPr>
          <w:t>Dragon Black</w:t>
        </w:r>
      </w:hyperlink>
      <w:r w:rsidRPr="00313F5C">
        <w:rPr>
          <w:rFonts w:cstheme="minorHAnsi"/>
        </w:rPr>
        <w:t xml:space="preserve"> di cui è </w:t>
      </w:r>
      <w:r w:rsidR="00347DF2" w:rsidRPr="00703A6F">
        <w:rPr>
          <w:rFonts w:cstheme="minorHAnsi"/>
          <w:b/>
        </w:rPr>
        <w:t xml:space="preserve">totalmente </w:t>
      </w:r>
      <w:r w:rsidRPr="00703A6F">
        <w:rPr>
          <w:rFonts w:cstheme="minorHAnsi"/>
          <w:b/>
        </w:rPr>
        <w:t>rivestita</w:t>
      </w:r>
      <w:r w:rsidRPr="00313F5C">
        <w:rPr>
          <w:rFonts w:cstheme="minorHAnsi"/>
        </w:rPr>
        <w:t>, ben si integra con lo splendido scenario che dona la montagna, fondendosi con il paesaggio circostante.</w:t>
      </w:r>
    </w:p>
    <w:p w:rsidR="00612E9C" w:rsidRPr="00944C18" w:rsidRDefault="00612E9C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7762F4" w:rsidRDefault="00612E9C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 w:rsidRPr="00944C18">
        <w:rPr>
          <w:rFonts w:cstheme="minorHAnsi"/>
        </w:rPr>
        <w:t xml:space="preserve">Come un masso erratico incastonato nel </w:t>
      </w:r>
      <w:r w:rsidR="00347DF2">
        <w:rPr>
          <w:rFonts w:cstheme="minorHAnsi"/>
        </w:rPr>
        <w:t xml:space="preserve">magico </w:t>
      </w:r>
      <w:r w:rsidRPr="00944C18">
        <w:rPr>
          <w:rFonts w:cstheme="minorHAnsi"/>
        </w:rPr>
        <w:t>panorama</w:t>
      </w:r>
      <w:r w:rsidR="00687158">
        <w:rPr>
          <w:rFonts w:cstheme="minorHAnsi"/>
        </w:rPr>
        <w:t xml:space="preserve"> del Val Pusteria</w:t>
      </w:r>
      <w:r w:rsidRPr="00944C18">
        <w:rPr>
          <w:rFonts w:cstheme="minorHAnsi"/>
        </w:rPr>
        <w:t xml:space="preserve">, la piscina a sbalzo, sporge nel vuoto, </w:t>
      </w:r>
      <w:r w:rsidR="0043751B" w:rsidRPr="00944C18">
        <w:rPr>
          <w:rFonts w:cstheme="minorHAnsi"/>
        </w:rPr>
        <w:t xml:space="preserve">producendo l’effetto di </w:t>
      </w:r>
      <w:r w:rsidR="008F57DA" w:rsidRPr="00944C18">
        <w:rPr>
          <w:rFonts w:cstheme="minorHAnsi"/>
        </w:rPr>
        <w:t xml:space="preserve">un </w:t>
      </w:r>
      <w:r w:rsidR="0043751B" w:rsidRPr="00944C18">
        <w:rPr>
          <w:rFonts w:cstheme="minorHAnsi"/>
        </w:rPr>
        <w:t xml:space="preserve">macigno, </w:t>
      </w:r>
      <w:r w:rsidRPr="00944C18">
        <w:rPr>
          <w:rFonts w:cstheme="minorHAnsi"/>
        </w:rPr>
        <w:t>sorretta da quattro puntoni in metallo rivestiti di legno.</w:t>
      </w:r>
      <w:r w:rsidR="00944C18">
        <w:rPr>
          <w:rFonts w:cstheme="minorHAnsi"/>
        </w:rPr>
        <w:t xml:space="preserve"> </w:t>
      </w:r>
    </w:p>
    <w:p w:rsidR="00BE3003" w:rsidRDefault="00BE3003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BE3003" w:rsidRDefault="00BE3003" w:rsidP="00117068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drawing>
          <wp:inline distT="0" distB="0" distL="0" distR="0" wp14:anchorId="3A9C4A93" wp14:editId="18E5CB90">
            <wp:extent cx="3181350" cy="1907819"/>
            <wp:effectExtent l="0" t="0" r="0" b="0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552" cy="1922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7158" w:rsidRDefault="00687158" w:rsidP="001E274D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96729F" w:rsidRPr="00944C18" w:rsidRDefault="001E274D" w:rsidP="001E274D">
      <w:pPr>
        <w:autoSpaceDE w:val="0"/>
        <w:autoSpaceDN w:val="0"/>
        <w:adjustRightInd w:val="0"/>
        <w:spacing w:after="0" w:line="240" w:lineRule="auto"/>
        <w:jc w:val="both"/>
      </w:pPr>
      <w:r w:rsidRPr="00944C18">
        <w:t xml:space="preserve">Le pareti della piscina </w:t>
      </w:r>
      <w:r w:rsidR="00944C18">
        <w:t xml:space="preserve">interamente </w:t>
      </w:r>
      <w:r w:rsidRPr="00944C18">
        <w:t xml:space="preserve">rivestite con </w:t>
      </w:r>
      <w:r w:rsidRPr="00703A6F">
        <w:t>lastre in gres porcellanato</w:t>
      </w:r>
      <w:r w:rsidRPr="00944C18">
        <w:t xml:space="preserve"> e le travi in larice, </w:t>
      </w:r>
      <w:r w:rsidR="008F57DA" w:rsidRPr="00944C18">
        <w:t>contribuiscono a fondere il manufatto con il paesaggio circostante, rendendolo simile ad un lago</w:t>
      </w:r>
      <w:r w:rsidR="002833AC" w:rsidRPr="00944C18">
        <w:t xml:space="preserve">, atterrato ai piedi di una montagna e </w:t>
      </w:r>
      <w:r w:rsidR="008F57DA" w:rsidRPr="00944C18">
        <w:t xml:space="preserve">immerso nello splendido e magico scenario delle Dolomiti. </w:t>
      </w:r>
    </w:p>
    <w:p w:rsidR="00F20300" w:rsidRPr="00313F5C" w:rsidRDefault="00F20300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693168" w:rsidRDefault="00BE3003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lastRenderedPageBreak/>
        <w:drawing>
          <wp:inline distT="0" distB="0" distL="0" distR="0" wp14:anchorId="73C4D781" wp14:editId="618C74EF">
            <wp:extent cx="4248150" cy="2885036"/>
            <wp:effectExtent l="0" t="0" r="0" b="0"/>
            <wp:docPr id="27" name="Immagin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327" cy="2902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274D" w:rsidRPr="00313F5C" w:rsidRDefault="001E274D" w:rsidP="00F2082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F2082E" w:rsidRDefault="00C3749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drawing>
          <wp:inline distT="0" distB="0" distL="0" distR="0" wp14:anchorId="239CCB06" wp14:editId="512559EE">
            <wp:extent cx="4410075" cy="2843880"/>
            <wp:effectExtent l="0" t="0" r="0" b="0"/>
            <wp:docPr id="24" name="Immagin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088" cy="288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7491" w:rsidRDefault="00C3749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C37491" w:rsidRPr="00C37491" w:rsidRDefault="00C3749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i/>
        </w:rPr>
      </w:pPr>
      <w:r w:rsidRPr="00C37491">
        <w:rPr>
          <w:rFonts w:cstheme="minorHAnsi"/>
          <w:i/>
        </w:rPr>
        <w:t>Come un lago di montagna</w:t>
      </w:r>
    </w:p>
    <w:p w:rsidR="00E728E0" w:rsidRPr="00C37491" w:rsidRDefault="00E728E0" w:rsidP="00313F5C">
      <w:pPr>
        <w:autoSpaceDE w:val="0"/>
        <w:autoSpaceDN w:val="0"/>
        <w:adjustRightInd w:val="0"/>
        <w:spacing w:after="0" w:line="240" w:lineRule="auto"/>
        <w:jc w:val="both"/>
        <w:rPr>
          <w:i/>
        </w:rPr>
      </w:pPr>
    </w:p>
    <w:p w:rsidR="00BE3003" w:rsidRDefault="00BE3003" w:rsidP="00313F5C">
      <w:pPr>
        <w:autoSpaceDE w:val="0"/>
        <w:autoSpaceDN w:val="0"/>
        <w:adjustRightInd w:val="0"/>
        <w:spacing w:after="0" w:line="240" w:lineRule="auto"/>
        <w:jc w:val="both"/>
      </w:pPr>
    </w:p>
    <w:p w:rsidR="00E728E0" w:rsidRDefault="00E728E0" w:rsidP="00313F5C">
      <w:pPr>
        <w:autoSpaceDE w:val="0"/>
        <w:autoSpaceDN w:val="0"/>
        <w:adjustRightInd w:val="0"/>
        <w:spacing w:after="0" w:line="240" w:lineRule="auto"/>
        <w:jc w:val="both"/>
      </w:pPr>
    </w:p>
    <w:p w:rsidR="00C37491" w:rsidRDefault="001F4AEB" w:rsidP="00C37491">
      <w:pPr>
        <w:autoSpaceDE w:val="0"/>
        <w:autoSpaceDN w:val="0"/>
        <w:adjustRightInd w:val="0"/>
        <w:spacing w:after="0" w:line="240" w:lineRule="auto"/>
        <w:jc w:val="both"/>
      </w:pPr>
      <w:r>
        <w:t xml:space="preserve">Con un’altezza di 12 metri nel bordo estremo, </w:t>
      </w:r>
      <w:r w:rsidR="00E728E0">
        <w:t>i</w:t>
      </w:r>
      <w:r w:rsidR="00330C34">
        <w:t xml:space="preserve">l nuotatore ha l'impressione di galleggiare, una sensazione amplificata </w:t>
      </w:r>
      <w:r w:rsidR="00E728E0">
        <w:t xml:space="preserve">dalla parete frontale e da una piccola parte del fondo </w:t>
      </w:r>
      <w:r w:rsidR="001A2310">
        <w:t>in vetro trasparente</w:t>
      </w:r>
      <w:r w:rsidR="00C37491">
        <w:t xml:space="preserve">; nella parte più esterna dello specchio d’acqua è infatti stata realizzata una finestra per guardare al di sotto della piscina, un </w:t>
      </w:r>
      <w:r w:rsidR="00406288">
        <w:t xml:space="preserve">ulteriore </w:t>
      </w:r>
      <w:r w:rsidR="00C37491">
        <w:t>elemento di spettacolarità</w:t>
      </w:r>
      <w:r w:rsidR="00406288">
        <w:t>,</w:t>
      </w:r>
      <w:r w:rsidR="00C37491">
        <w:t xml:space="preserve"> che rende quest’opera davvero </w:t>
      </w:r>
      <w:r w:rsidR="00C37491" w:rsidRPr="00C93C95">
        <w:rPr>
          <w:b/>
        </w:rPr>
        <w:t>unica al mondo</w:t>
      </w:r>
      <w:r w:rsidR="00C37491">
        <w:t>.</w:t>
      </w:r>
    </w:p>
    <w:p w:rsidR="00C37491" w:rsidRDefault="00C37491" w:rsidP="00C37491">
      <w:pPr>
        <w:autoSpaceDE w:val="0"/>
        <w:autoSpaceDN w:val="0"/>
        <w:adjustRightInd w:val="0"/>
        <w:spacing w:after="0" w:line="240" w:lineRule="auto"/>
        <w:jc w:val="both"/>
      </w:pPr>
    </w:p>
    <w:p w:rsidR="00C37491" w:rsidRDefault="00C37491" w:rsidP="00313F5C">
      <w:pPr>
        <w:autoSpaceDE w:val="0"/>
        <w:autoSpaceDN w:val="0"/>
        <w:adjustRightInd w:val="0"/>
        <w:spacing w:after="0" w:line="240" w:lineRule="auto"/>
        <w:jc w:val="both"/>
      </w:pPr>
    </w:p>
    <w:p w:rsidR="00E728E0" w:rsidRDefault="00E728E0" w:rsidP="00313F5C">
      <w:pPr>
        <w:autoSpaceDE w:val="0"/>
        <w:autoSpaceDN w:val="0"/>
        <w:adjustRightInd w:val="0"/>
        <w:spacing w:after="0" w:line="240" w:lineRule="auto"/>
        <w:jc w:val="both"/>
      </w:pPr>
    </w:p>
    <w:p w:rsidR="00330C34" w:rsidRDefault="00330C34" w:rsidP="00313F5C">
      <w:pPr>
        <w:autoSpaceDE w:val="0"/>
        <w:autoSpaceDN w:val="0"/>
        <w:adjustRightInd w:val="0"/>
        <w:spacing w:after="0" w:line="240" w:lineRule="auto"/>
        <w:jc w:val="both"/>
      </w:pPr>
    </w:p>
    <w:p w:rsidR="00330C34" w:rsidRDefault="00330C34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330C34" w:rsidRDefault="00330C34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lastRenderedPageBreak/>
        <w:drawing>
          <wp:inline distT="0" distB="0" distL="0" distR="0" wp14:anchorId="692E5C79" wp14:editId="329E7C8D">
            <wp:extent cx="2609850" cy="143094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80" cy="1446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2310">
        <w:rPr>
          <w:rFonts w:cstheme="minorHAnsi"/>
        </w:rPr>
        <w:t xml:space="preserve">  </w:t>
      </w:r>
      <w:r w:rsidR="001A2310">
        <w:rPr>
          <w:rFonts w:cstheme="minorHAnsi"/>
          <w:noProof/>
          <w:lang w:eastAsia="it-IT"/>
        </w:rPr>
        <w:drawing>
          <wp:inline distT="0" distB="0" distL="0" distR="0" wp14:anchorId="0B096F1B" wp14:editId="03F8282B">
            <wp:extent cx="2476500" cy="1747436"/>
            <wp:effectExtent l="0" t="0" r="0" b="5715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906" cy="175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310" w:rsidRDefault="001A2310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9309D7" w:rsidRDefault="009309D7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7F2ACE" w:rsidRDefault="007F2ACE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0A7C31" w:rsidRDefault="000A7C3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t>Seguendo le stesse curvature prodotte dall’edificio, le n</w:t>
      </w:r>
      <w:r w:rsidR="004D3818">
        <w:rPr>
          <w:rFonts w:cstheme="minorHAnsi"/>
        </w:rPr>
        <w:t xml:space="preserve">uove balaustre in metallo verniciato a polvere e con griglia perforata, </w:t>
      </w:r>
      <w:r>
        <w:rPr>
          <w:rFonts w:cstheme="minorHAnsi"/>
        </w:rPr>
        <w:t>sostituiscono le vecchie in legno, riproducendo le stesse tonalità del terreno.</w:t>
      </w:r>
    </w:p>
    <w:p w:rsidR="000A7C31" w:rsidRDefault="000A7C31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4D3818" w:rsidRPr="00313F5C" w:rsidRDefault="004D3818" w:rsidP="00313F5C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C46A34" w:rsidRDefault="00E40293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rPr>
          <w:rFonts w:cstheme="minorHAnsi"/>
          <w:noProof/>
          <w:lang w:eastAsia="it-IT"/>
        </w:rPr>
        <w:drawing>
          <wp:inline distT="0" distB="0" distL="0" distR="0">
            <wp:extent cx="3571875" cy="2381250"/>
            <wp:effectExtent l="0" t="0" r="952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3135" cy="23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1513" w:rsidRDefault="00B21513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B21513" w:rsidRDefault="00B21513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B21513" w:rsidRDefault="00B21513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B21513" w:rsidRDefault="00BB22F9" w:rsidP="003E49D2">
      <w:pPr>
        <w:autoSpaceDE w:val="0"/>
        <w:autoSpaceDN w:val="0"/>
        <w:adjustRightInd w:val="0"/>
        <w:spacing w:after="0" w:line="240" w:lineRule="auto"/>
        <w:jc w:val="both"/>
      </w:pPr>
      <w:r>
        <w:rPr>
          <w:rFonts w:cstheme="minorHAnsi"/>
        </w:rPr>
        <w:t xml:space="preserve">Percepire il luogo e intuire che in esso esiste qualcosa di speciale </w:t>
      </w:r>
      <w:r w:rsidR="002C65FC">
        <w:rPr>
          <w:rFonts w:cstheme="minorHAnsi"/>
        </w:rPr>
        <w:t xml:space="preserve">da riportare nel progetto, </w:t>
      </w:r>
      <w:r>
        <w:rPr>
          <w:rFonts w:cstheme="minorHAnsi"/>
        </w:rPr>
        <w:t xml:space="preserve">è stato lo spirito che ha animato lo studio </w:t>
      </w:r>
      <w:proofErr w:type="spellStart"/>
      <w:r>
        <w:t>Noa</w:t>
      </w:r>
      <w:proofErr w:type="spellEnd"/>
      <w:r>
        <w:t>*, con l’obiettivo di creare una nuova identità alla struttura, riprendendo le caratteristiche dell’esistente, rispettando il contesto della natura incontaminata e la tradizione, ma continuando a sperimentare in modo ardito.</w:t>
      </w:r>
    </w:p>
    <w:p w:rsidR="00BB22F9" w:rsidRDefault="00BB22F9" w:rsidP="003E49D2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  <w:r>
        <w:t xml:space="preserve">Ogni elemento del passato viene </w:t>
      </w:r>
      <w:r w:rsidR="00AA75D6">
        <w:t xml:space="preserve">così </w:t>
      </w:r>
      <w:r>
        <w:t>rivisitato</w:t>
      </w:r>
      <w:r w:rsidR="00AD5768">
        <w:t xml:space="preserve"> e </w:t>
      </w:r>
      <w:r>
        <w:t>riequilibrato</w:t>
      </w:r>
      <w:r w:rsidR="00AD5768">
        <w:t xml:space="preserve"> con il moderno, prima di essere inserito </w:t>
      </w:r>
      <w:r>
        <w:t>in un intenso dialogo con il paesaggio che lo circonda</w:t>
      </w:r>
      <w:r w:rsidR="00AA75D6">
        <w:t>.</w:t>
      </w:r>
      <w:r>
        <w:t xml:space="preserve"> </w:t>
      </w:r>
    </w:p>
    <w:p w:rsidR="00286FDF" w:rsidRDefault="00286FDF" w:rsidP="0054470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:rsidR="008F7320" w:rsidRDefault="008F7320" w:rsidP="008F7320">
      <w:pPr>
        <w:rPr>
          <w:rStyle w:val="Enfasicorsivo"/>
        </w:rPr>
      </w:pPr>
      <w:proofErr w:type="spellStart"/>
      <w:r>
        <w:rPr>
          <w:rStyle w:val="Enfasicorsivo"/>
        </w:rPr>
        <w:t>Photos</w:t>
      </w:r>
      <w:proofErr w:type="spellEnd"/>
      <w:r>
        <w:rPr>
          <w:rStyle w:val="Enfasicorsivo"/>
        </w:rPr>
        <w:t xml:space="preserve">: Alex </w:t>
      </w:r>
      <w:proofErr w:type="spellStart"/>
      <w:r>
        <w:rPr>
          <w:rStyle w:val="Enfasicorsivo"/>
        </w:rPr>
        <w:t>Filz</w:t>
      </w:r>
      <w:proofErr w:type="spellEnd"/>
    </w:p>
    <w:p w:rsidR="00DE3D27" w:rsidRPr="00DE3D27" w:rsidRDefault="00DE3D27" w:rsidP="00DE3D27">
      <w:pPr>
        <w:rPr>
          <w:rFonts w:cstheme="minorHAnsi"/>
          <w:sz w:val="24"/>
          <w:szCs w:val="24"/>
        </w:rPr>
      </w:pPr>
      <w:bookmarkStart w:id="0" w:name="_GoBack"/>
      <w:bookmarkEnd w:id="0"/>
    </w:p>
    <w:sectPr w:rsidR="00DE3D27" w:rsidRPr="00DE3D27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5DEF" w:rsidRDefault="000F5DEF" w:rsidP="00D75D9E">
      <w:pPr>
        <w:spacing w:after="0" w:line="240" w:lineRule="auto"/>
      </w:pPr>
      <w:r>
        <w:separator/>
      </w:r>
    </w:p>
  </w:endnote>
  <w:endnote w:type="continuationSeparator" w:id="0">
    <w:p w:rsidR="000F5DEF" w:rsidRDefault="000F5DEF" w:rsidP="00D75D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5D9E" w:rsidRDefault="00D75D9E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19996220"/>
      <w:docPartObj>
        <w:docPartGallery w:val="Page Numbers (Bottom of Page)"/>
        <w:docPartUnique/>
      </w:docPartObj>
    </w:sdtPr>
    <w:sdtEndPr/>
    <w:sdtContent>
      <w:p w:rsidR="00D75D9E" w:rsidRDefault="00D75D9E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F7320">
          <w:rPr>
            <w:noProof/>
          </w:rPr>
          <w:t>5</w:t>
        </w:r>
        <w:r>
          <w:fldChar w:fldCharType="end"/>
        </w:r>
      </w:p>
    </w:sdtContent>
  </w:sdt>
  <w:p w:rsidR="00D75D9E" w:rsidRDefault="00D75D9E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5D9E" w:rsidRDefault="00D75D9E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5DEF" w:rsidRDefault="000F5DEF" w:rsidP="00D75D9E">
      <w:pPr>
        <w:spacing w:after="0" w:line="240" w:lineRule="auto"/>
      </w:pPr>
      <w:r>
        <w:separator/>
      </w:r>
    </w:p>
  </w:footnote>
  <w:footnote w:type="continuationSeparator" w:id="0">
    <w:p w:rsidR="000F5DEF" w:rsidRDefault="000F5DEF" w:rsidP="00D75D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5D9E" w:rsidRDefault="00D75D9E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5D9E" w:rsidRDefault="00D75D9E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75D9E" w:rsidRDefault="00D75D9E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4283"/>
    <w:rsid w:val="00012627"/>
    <w:rsid w:val="00040C29"/>
    <w:rsid w:val="00042E35"/>
    <w:rsid w:val="000A7C31"/>
    <w:rsid w:val="000D048A"/>
    <w:rsid w:val="000F2480"/>
    <w:rsid w:val="000F5DEF"/>
    <w:rsid w:val="00117068"/>
    <w:rsid w:val="00125AF2"/>
    <w:rsid w:val="0013204B"/>
    <w:rsid w:val="001606EC"/>
    <w:rsid w:val="001A0DBE"/>
    <w:rsid w:val="001A2310"/>
    <w:rsid w:val="001E274D"/>
    <w:rsid w:val="001F4AEB"/>
    <w:rsid w:val="00210A2D"/>
    <w:rsid w:val="00230569"/>
    <w:rsid w:val="00245AFB"/>
    <w:rsid w:val="002833AC"/>
    <w:rsid w:val="00286FDF"/>
    <w:rsid w:val="002B7DDE"/>
    <w:rsid w:val="002C65FC"/>
    <w:rsid w:val="002F688C"/>
    <w:rsid w:val="00313F5C"/>
    <w:rsid w:val="0032626F"/>
    <w:rsid w:val="00330C34"/>
    <w:rsid w:val="00337089"/>
    <w:rsid w:val="00347182"/>
    <w:rsid w:val="00347DF2"/>
    <w:rsid w:val="003577D8"/>
    <w:rsid w:val="003C4283"/>
    <w:rsid w:val="003E49D2"/>
    <w:rsid w:val="00406288"/>
    <w:rsid w:val="0043751B"/>
    <w:rsid w:val="00444714"/>
    <w:rsid w:val="004D3818"/>
    <w:rsid w:val="004F3BC8"/>
    <w:rsid w:val="004F7E0A"/>
    <w:rsid w:val="00544701"/>
    <w:rsid w:val="005B7902"/>
    <w:rsid w:val="005C0D37"/>
    <w:rsid w:val="005C2973"/>
    <w:rsid w:val="00612E9C"/>
    <w:rsid w:val="00631AB4"/>
    <w:rsid w:val="00643465"/>
    <w:rsid w:val="006530FE"/>
    <w:rsid w:val="00687158"/>
    <w:rsid w:val="00693168"/>
    <w:rsid w:val="006E3AD3"/>
    <w:rsid w:val="00703A6F"/>
    <w:rsid w:val="007077A6"/>
    <w:rsid w:val="007762F4"/>
    <w:rsid w:val="007F2ACE"/>
    <w:rsid w:val="0083530C"/>
    <w:rsid w:val="00875312"/>
    <w:rsid w:val="008F57DA"/>
    <w:rsid w:val="008F7320"/>
    <w:rsid w:val="009309D7"/>
    <w:rsid w:val="00940ED3"/>
    <w:rsid w:val="00944C18"/>
    <w:rsid w:val="00963E90"/>
    <w:rsid w:val="0096729F"/>
    <w:rsid w:val="009D6780"/>
    <w:rsid w:val="00A5352B"/>
    <w:rsid w:val="00A603ED"/>
    <w:rsid w:val="00A75CB3"/>
    <w:rsid w:val="00AA75D6"/>
    <w:rsid w:val="00AD5768"/>
    <w:rsid w:val="00B0217B"/>
    <w:rsid w:val="00B21513"/>
    <w:rsid w:val="00B73073"/>
    <w:rsid w:val="00B8340E"/>
    <w:rsid w:val="00B9670F"/>
    <w:rsid w:val="00BB22F9"/>
    <w:rsid w:val="00BE3003"/>
    <w:rsid w:val="00BF30C2"/>
    <w:rsid w:val="00C37491"/>
    <w:rsid w:val="00C46A34"/>
    <w:rsid w:val="00C733A3"/>
    <w:rsid w:val="00C93C95"/>
    <w:rsid w:val="00CA2046"/>
    <w:rsid w:val="00D75D9E"/>
    <w:rsid w:val="00D91508"/>
    <w:rsid w:val="00DE3D27"/>
    <w:rsid w:val="00DF5186"/>
    <w:rsid w:val="00E14AA8"/>
    <w:rsid w:val="00E21D28"/>
    <w:rsid w:val="00E40293"/>
    <w:rsid w:val="00E728E0"/>
    <w:rsid w:val="00EB750D"/>
    <w:rsid w:val="00EC11AE"/>
    <w:rsid w:val="00F03087"/>
    <w:rsid w:val="00F037C1"/>
    <w:rsid w:val="00F20300"/>
    <w:rsid w:val="00F2082E"/>
    <w:rsid w:val="00F925D8"/>
    <w:rsid w:val="00F94798"/>
    <w:rsid w:val="00FC74CD"/>
    <w:rsid w:val="00FF5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FA1027B-D7E8-4AF7-B71C-EF0B57E956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FF5C4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22"/>
    <w:qFormat/>
    <w:rsid w:val="00FF5C4C"/>
    <w:rPr>
      <w:b/>
      <w:b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FF5C4C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313F5C"/>
    <w:rPr>
      <w:color w:val="0563C1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D75D9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75D9E"/>
  </w:style>
  <w:style w:type="paragraph" w:styleId="Pidipagina">
    <w:name w:val="footer"/>
    <w:basedOn w:val="Normale"/>
    <w:link w:val="PidipaginaCarattere"/>
    <w:uiPriority w:val="99"/>
    <w:unhideWhenUsed/>
    <w:rsid w:val="00D75D9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75D9E"/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B8340E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F2AC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F2ACE"/>
    <w:rPr>
      <w:rFonts w:ascii="Segoe UI" w:hAnsi="Segoe UI" w:cs="Segoe UI"/>
      <w:sz w:val="18"/>
      <w:szCs w:val="18"/>
    </w:rPr>
  </w:style>
  <w:style w:type="character" w:styleId="Enfasicorsivo">
    <w:name w:val="Emphasis"/>
    <w:basedOn w:val="Carpredefinitoparagrafo"/>
    <w:uiPriority w:val="20"/>
    <w:qFormat/>
    <w:rsid w:val="008F732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4580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asalgrandepadana.it/it/prodotto/amazzonia/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6.jpeg"/><Relationship Id="rId26" Type="http://schemas.openxmlformats.org/officeDocument/2006/relationships/image" Target="media/image11.jpe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34" Type="http://schemas.openxmlformats.org/officeDocument/2006/relationships/footer" Target="footer1.xml"/><Relationship Id="rId7" Type="http://schemas.openxmlformats.org/officeDocument/2006/relationships/hyperlink" Target="https://www.casalgrandepadana.it/it/grand-prix/" TargetMode="External"/><Relationship Id="rId12" Type="http://schemas.openxmlformats.org/officeDocument/2006/relationships/hyperlink" Target="https://www.casalgrandepadana.it/it/prodotto/amazzonia/" TargetMode="External"/><Relationship Id="rId17" Type="http://schemas.openxmlformats.org/officeDocument/2006/relationships/image" Target="media/image5.jpeg"/><Relationship Id="rId25" Type="http://schemas.openxmlformats.org/officeDocument/2006/relationships/hyperlink" Target="https://www.casalgrandepadana.it/it/prodotto/amazzonia/" TargetMode="External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hyperlink" Target="https://www.noa.network/it/home-1.html" TargetMode="External"/><Relationship Id="rId11" Type="http://schemas.openxmlformats.org/officeDocument/2006/relationships/hyperlink" Target="https://www.casalgrandepadana.it/it/prodotti/effetto/pietra/" TargetMode="External"/><Relationship Id="rId24" Type="http://schemas.openxmlformats.org/officeDocument/2006/relationships/hyperlink" Target="https://www.casalgrandepadana.it/it/prodotti/effetto/pietra/" TargetMode="External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3.jpeg"/><Relationship Id="rId23" Type="http://schemas.openxmlformats.org/officeDocument/2006/relationships/hyperlink" Target="https://www.casalgrandepadana.it/it/prodotto/amazzonia/" TargetMode="External"/><Relationship Id="rId28" Type="http://schemas.openxmlformats.org/officeDocument/2006/relationships/image" Target="media/image13.jpeg"/><Relationship Id="rId36" Type="http://schemas.openxmlformats.org/officeDocument/2006/relationships/header" Target="header3.xml"/><Relationship Id="rId10" Type="http://schemas.openxmlformats.org/officeDocument/2006/relationships/hyperlink" Target="https://www.noa.network/it/home-1.html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6.jpeg"/><Relationship Id="rId4" Type="http://schemas.openxmlformats.org/officeDocument/2006/relationships/footnotes" Target="footnotes.xml"/><Relationship Id="rId9" Type="http://schemas.openxmlformats.org/officeDocument/2006/relationships/image" Target="media/image1.png"/><Relationship Id="rId14" Type="http://schemas.openxmlformats.org/officeDocument/2006/relationships/hyperlink" Target="https://www.noa.network/it/home-1.html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6</Pages>
  <Words>733</Words>
  <Characters>4183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89</cp:revision>
  <cp:lastPrinted>2019-05-17T07:11:00Z</cp:lastPrinted>
  <dcterms:created xsi:type="dcterms:W3CDTF">2019-05-16T12:37:00Z</dcterms:created>
  <dcterms:modified xsi:type="dcterms:W3CDTF">2020-07-28T09:33:00Z</dcterms:modified>
</cp:coreProperties>
</file>