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035F8" w:rsidRPr="005E74DC" w:rsidRDefault="00D035F8" w:rsidP="00D035F8">
      <w:pPr>
        <w:rPr>
          <w:b/>
          <w:sz w:val="28"/>
          <w:szCs w:val="28"/>
        </w:rPr>
      </w:pPr>
      <w:r w:rsidRPr="005E74DC">
        <w:rPr>
          <w:b/>
          <w:sz w:val="28"/>
          <w:szCs w:val="28"/>
        </w:rPr>
        <w:t>Progettare consapevole con le lastre ceramiche di Casalgrande Padana</w:t>
      </w:r>
    </w:p>
    <w:p w:rsidR="00D035F8" w:rsidRPr="00BF5905" w:rsidRDefault="00D035F8" w:rsidP="00D035F8">
      <w:pPr>
        <w:jc w:val="both"/>
        <w:rPr>
          <w:b/>
          <w:sz w:val="24"/>
          <w:szCs w:val="24"/>
        </w:rPr>
      </w:pPr>
      <w:r w:rsidRPr="00BF5905">
        <w:rPr>
          <w:b/>
          <w:sz w:val="24"/>
          <w:szCs w:val="24"/>
        </w:rPr>
        <w:t xml:space="preserve">La bioedilizia </w:t>
      </w:r>
    </w:p>
    <w:p w:rsidR="00D035F8" w:rsidRDefault="00D035F8" w:rsidP="00D035F8">
      <w:pPr>
        <w:jc w:val="both"/>
        <w:rPr>
          <w:sz w:val="24"/>
          <w:szCs w:val="24"/>
        </w:rPr>
      </w:pPr>
      <w:r w:rsidRPr="00625F90">
        <w:rPr>
          <w:sz w:val="24"/>
          <w:szCs w:val="24"/>
        </w:rPr>
        <w:t xml:space="preserve">Le importanti campagne condotte negli ultimi anni per il rispetto del Pianeta e per la salvaguardia delle risorse e </w:t>
      </w:r>
      <w:r>
        <w:rPr>
          <w:sz w:val="24"/>
          <w:szCs w:val="24"/>
        </w:rPr>
        <w:t xml:space="preserve">l’emergenza socio sanitaria </w:t>
      </w:r>
      <w:r w:rsidRPr="00625F90">
        <w:rPr>
          <w:sz w:val="24"/>
          <w:szCs w:val="24"/>
        </w:rPr>
        <w:t>che abbiamo vissuto e stiamo ancora vivendo legata alla pandemia Covid-19,</w:t>
      </w:r>
      <w:r>
        <w:rPr>
          <w:sz w:val="24"/>
          <w:szCs w:val="24"/>
        </w:rPr>
        <w:t xml:space="preserve"> </w:t>
      </w:r>
      <w:r w:rsidRPr="00625F90">
        <w:rPr>
          <w:sz w:val="24"/>
          <w:szCs w:val="24"/>
        </w:rPr>
        <w:t xml:space="preserve">continuano a riportare l’attenzione su temi importanti ed estremamente attuali legati alla </w:t>
      </w:r>
      <w:r w:rsidRPr="005E74DC">
        <w:rPr>
          <w:b/>
          <w:sz w:val="24"/>
          <w:szCs w:val="24"/>
        </w:rPr>
        <w:t>salubrità degli spazi</w:t>
      </w:r>
      <w:r w:rsidRPr="00625F90">
        <w:rPr>
          <w:sz w:val="24"/>
          <w:szCs w:val="24"/>
        </w:rPr>
        <w:t xml:space="preserve"> e alla costruzione di case ed edifici </w:t>
      </w:r>
      <w:r w:rsidRPr="00625F90">
        <w:rPr>
          <w:rStyle w:val="Enfasicorsivo"/>
          <w:sz w:val="24"/>
          <w:szCs w:val="24"/>
        </w:rPr>
        <w:t>‘consapevoli’</w:t>
      </w:r>
      <w:r w:rsidRPr="00625F90">
        <w:rPr>
          <w:sz w:val="24"/>
          <w:szCs w:val="24"/>
        </w:rPr>
        <w:t>.</w:t>
      </w:r>
    </w:p>
    <w:p w:rsidR="00D035F8" w:rsidRDefault="00D035F8" w:rsidP="00D035F8">
      <w:pPr>
        <w:jc w:val="both"/>
        <w:rPr>
          <w:sz w:val="24"/>
          <w:szCs w:val="24"/>
        </w:rPr>
      </w:pPr>
      <w:r w:rsidRPr="000A5C8D">
        <w:rPr>
          <w:sz w:val="24"/>
          <w:szCs w:val="24"/>
        </w:rPr>
        <w:t xml:space="preserve">Ad occuparsi di questi importanti temi è la </w:t>
      </w:r>
      <w:r w:rsidRPr="000A5C8D">
        <w:rPr>
          <w:rStyle w:val="Enfasigrassetto"/>
          <w:sz w:val="24"/>
          <w:szCs w:val="24"/>
        </w:rPr>
        <w:t>bioedilizia</w:t>
      </w:r>
      <w:r w:rsidRPr="000A5C8D">
        <w:rPr>
          <w:rStyle w:val="Enfasigrassetto"/>
          <w:b w:val="0"/>
          <w:sz w:val="24"/>
          <w:szCs w:val="24"/>
        </w:rPr>
        <w:t xml:space="preserve">, </w:t>
      </w:r>
      <w:r w:rsidRPr="000A5C8D">
        <w:rPr>
          <w:sz w:val="24"/>
          <w:szCs w:val="24"/>
        </w:rPr>
        <w:t xml:space="preserve">una vera e propria </w:t>
      </w:r>
      <w:r w:rsidRPr="000A5C8D">
        <w:rPr>
          <w:rStyle w:val="Enfasicorsivo"/>
          <w:sz w:val="24"/>
          <w:szCs w:val="24"/>
        </w:rPr>
        <w:t>‘scienza del costruire’</w:t>
      </w:r>
      <w:r w:rsidRPr="000A5C8D">
        <w:rPr>
          <w:sz w:val="24"/>
          <w:szCs w:val="24"/>
        </w:rPr>
        <w:t>, una visione olistica dell’architettura</w:t>
      </w:r>
      <w:r>
        <w:rPr>
          <w:sz w:val="24"/>
          <w:szCs w:val="24"/>
        </w:rPr>
        <w:t xml:space="preserve"> che si pone l’obiettivo d’instaurare un rapporto equilibrato tra l’edificio e l’ambiente che lo circonda.</w:t>
      </w:r>
      <w:r w:rsidRPr="000A5C8D">
        <w:rPr>
          <w:sz w:val="24"/>
          <w:szCs w:val="24"/>
        </w:rPr>
        <w:t xml:space="preserve"> </w:t>
      </w:r>
      <w:r>
        <w:rPr>
          <w:sz w:val="24"/>
          <w:szCs w:val="24"/>
        </w:rPr>
        <w:t>U</w:t>
      </w:r>
      <w:r w:rsidRPr="000A5C8D">
        <w:rPr>
          <w:sz w:val="24"/>
          <w:szCs w:val="24"/>
        </w:rPr>
        <w:t xml:space="preserve">n modo diverso di progettare che integrando e ottimizzando l’utilizzo di materiali naturali con le tecniche costruttive volte a </w:t>
      </w:r>
      <w:r w:rsidRPr="00C11AEB">
        <w:rPr>
          <w:b/>
          <w:sz w:val="24"/>
          <w:szCs w:val="24"/>
        </w:rPr>
        <w:t>ridurre l’impatto</w:t>
      </w:r>
      <w:r w:rsidRPr="000A5C8D">
        <w:rPr>
          <w:sz w:val="24"/>
          <w:szCs w:val="24"/>
        </w:rPr>
        <w:t xml:space="preserve"> </w:t>
      </w:r>
      <w:r w:rsidRPr="00C11AEB">
        <w:rPr>
          <w:b/>
          <w:sz w:val="24"/>
          <w:szCs w:val="24"/>
        </w:rPr>
        <w:t>energetico</w:t>
      </w:r>
      <w:r w:rsidRPr="000A5C8D">
        <w:rPr>
          <w:sz w:val="24"/>
          <w:szCs w:val="24"/>
        </w:rPr>
        <w:t>, attraverso un meticoloso e attento studio delle risorse, dei materiali e delle componenti, volge lo sguardo all’uomo e all’ambiente.</w:t>
      </w:r>
    </w:p>
    <w:p w:rsidR="00D035F8" w:rsidRDefault="00D035F8" w:rsidP="00D035F8">
      <w:pPr>
        <w:jc w:val="both"/>
        <w:rPr>
          <w:sz w:val="24"/>
          <w:szCs w:val="24"/>
        </w:rPr>
      </w:pPr>
      <w:r w:rsidRPr="002F414D">
        <w:rPr>
          <w:sz w:val="24"/>
          <w:szCs w:val="24"/>
        </w:rPr>
        <w:t xml:space="preserve">Sia in fase di progettazione ma anche in quella di costruzione di un edificio e lungo tutte le fasi del suo ciclo di vita sino alla demolizione, la </w:t>
      </w:r>
      <w:r w:rsidRPr="002F414D">
        <w:rPr>
          <w:b/>
          <w:sz w:val="24"/>
          <w:szCs w:val="24"/>
        </w:rPr>
        <w:t>bioarchitettura</w:t>
      </w:r>
      <w:r>
        <w:rPr>
          <w:sz w:val="24"/>
          <w:szCs w:val="24"/>
        </w:rPr>
        <w:t xml:space="preserve"> </w:t>
      </w:r>
      <w:r w:rsidRPr="002F414D">
        <w:rPr>
          <w:sz w:val="24"/>
          <w:szCs w:val="24"/>
        </w:rPr>
        <w:t>segue un approccio di analisi che integra una serie di variabili considerate fondamentali non solo per l’ambiente ma anche p</w:t>
      </w:r>
      <w:r>
        <w:rPr>
          <w:sz w:val="24"/>
          <w:szCs w:val="24"/>
        </w:rPr>
        <w:t xml:space="preserve">er il benessere di chi vi abita tra cui l’analisi del sito che ospita una costruzione, sia inteso come ambiente circostante ma anche nell’ambito del contesto in cui essa si inserisce, la scelta dei </w:t>
      </w:r>
      <w:r w:rsidRPr="00771623">
        <w:rPr>
          <w:b/>
          <w:sz w:val="24"/>
          <w:szCs w:val="24"/>
        </w:rPr>
        <w:t>materiali</w:t>
      </w:r>
      <w:r>
        <w:rPr>
          <w:sz w:val="24"/>
          <w:szCs w:val="24"/>
        </w:rPr>
        <w:t xml:space="preserve"> utilizzati affinché siano </w:t>
      </w:r>
      <w:r w:rsidRPr="00771623">
        <w:rPr>
          <w:b/>
          <w:sz w:val="24"/>
          <w:szCs w:val="24"/>
        </w:rPr>
        <w:t>naturali</w:t>
      </w:r>
      <w:r>
        <w:rPr>
          <w:sz w:val="24"/>
          <w:szCs w:val="24"/>
        </w:rPr>
        <w:t xml:space="preserve"> e rispettosi dell’ambiente e garantiscano sia la </w:t>
      </w:r>
      <w:r w:rsidRPr="00771623">
        <w:rPr>
          <w:b/>
          <w:sz w:val="24"/>
          <w:szCs w:val="24"/>
        </w:rPr>
        <w:t>salubrità</w:t>
      </w:r>
      <w:r>
        <w:rPr>
          <w:sz w:val="24"/>
          <w:szCs w:val="24"/>
        </w:rPr>
        <w:t xml:space="preserve"> degli spazi che un’adeguata coibentazione con assenza di ponti termici per favorire il </w:t>
      </w:r>
      <w:r w:rsidRPr="00771623">
        <w:rPr>
          <w:b/>
          <w:sz w:val="24"/>
          <w:szCs w:val="24"/>
        </w:rPr>
        <w:t>risparmio energetico</w:t>
      </w:r>
      <w:r>
        <w:rPr>
          <w:sz w:val="24"/>
          <w:szCs w:val="24"/>
        </w:rPr>
        <w:t>.</w:t>
      </w:r>
    </w:p>
    <w:p w:rsidR="00D035F8" w:rsidRDefault="00D035F8" w:rsidP="00D035F8">
      <w:pPr>
        <w:jc w:val="both"/>
        <w:rPr>
          <w:sz w:val="24"/>
          <w:szCs w:val="24"/>
        </w:rPr>
      </w:pPr>
      <w:r w:rsidRPr="00912C15">
        <w:rPr>
          <w:noProof/>
          <w:sz w:val="24"/>
          <w:szCs w:val="24"/>
          <w:lang w:eastAsia="it-IT"/>
        </w:rPr>
        <w:drawing>
          <wp:inline distT="0" distB="0" distL="0" distR="0" wp14:anchorId="05319B0B" wp14:editId="5B15B55C">
            <wp:extent cx="6120130" cy="4080087"/>
            <wp:effectExtent l="0" t="0" r="0" b="0"/>
            <wp:docPr id="13" name="Immagine 13" descr="H:\BLOG 2019\STILI E TENDENZE\Bioarchitettura_Bioedilizia_Feng Shui_benessere\MontbarVilla_Svizzera\05_mascheroni_montebarvil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BLOG 2019\STILI E TENDENZE\Bioarchitettura_Bioedilizia_Feng Shui_benessere\MontbarVilla_Svizzera\05_mascheroni_montebarvilla.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120130" cy="4080087"/>
                    </a:xfrm>
                    <a:prstGeom prst="rect">
                      <a:avLst/>
                    </a:prstGeom>
                    <a:noFill/>
                    <a:ln>
                      <a:noFill/>
                    </a:ln>
                  </pic:spPr>
                </pic:pic>
              </a:graphicData>
            </a:graphic>
          </wp:inline>
        </w:drawing>
      </w:r>
    </w:p>
    <w:p w:rsidR="00D035F8" w:rsidRPr="00D035F8" w:rsidRDefault="00D035F8" w:rsidP="00D035F8">
      <w:pPr>
        <w:jc w:val="both"/>
        <w:rPr>
          <w:rStyle w:val="Enfasigrassetto"/>
          <w:b w:val="0"/>
          <w:bCs w:val="0"/>
          <w:sz w:val="24"/>
          <w:szCs w:val="24"/>
        </w:rPr>
      </w:pPr>
      <w:proofErr w:type="spellStart"/>
      <w:r w:rsidRPr="00C62030">
        <w:rPr>
          <w:rFonts w:cstheme="minorHAnsi"/>
          <w:i/>
        </w:rPr>
        <w:t>Montebarville</w:t>
      </w:r>
      <w:proofErr w:type="spellEnd"/>
      <w:r w:rsidRPr="00C62030">
        <w:rPr>
          <w:rFonts w:cstheme="minorHAnsi"/>
          <w:i/>
        </w:rPr>
        <w:t xml:space="preserve"> (Svizzera)</w:t>
      </w:r>
    </w:p>
    <w:p w:rsidR="00D035F8" w:rsidRPr="00A90B71" w:rsidRDefault="00D035F8" w:rsidP="00D035F8">
      <w:pPr>
        <w:pStyle w:val="NormaleWeb"/>
        <w:jc w:val="both"/>
        <w:rPr>
          <w:rFonts w:asciiTheme="minorHAnsi" w:hAnsiTheme="minorHAnsi" w:cstheme="minorHAnsi"/>
        </w:rPr>
      </w:pPr>
      <w:r>
        <w:rPr>
          <w:rStyle w:val="Enfasigrassetto"/>
          <w:rFonts w:asciiTheme="minorHAnsi" w:hAnsiTheme="minorHAnsi" w:cstheme="minorHAnsi"/>
        </w:rPr>
        <w:lastRenderedPageBreak/>
        <w:t xml:space="preserve">Il </w:t>
      </w:r>
      <w:r w:rsidRPr="00A90B71">
        <w:rPr>
          <w:rStyle w:val="Enfasigrassetto"/>
          <w:rFonts w:asciiTheme="minorHAnsi" w:hAnsiTheme="minorHAnsi" w:cstheme="minorHAnsi"/>
        </w:rPr>
        <w:t xml:space="preserve">gres porcellanato di Casalgrande Padana: un materiale 100% sostenibile </w:t>
      </w:r>
    </w:p>
    <w:p w:rsidR="00D035F8" w:rsidRPr="00A90B71" w:rsidRDefault="00D035F8" w:rsidP="00D035F8">
      <w:pPr>
        <w:pStyle w:val="NormaleWeb"/>
        <w:jc w:val="both"/>
        <w:rPr>
          <w:rFonts w:asciiTheme="minorHAnsi" w:hAnsiTheme="minorHAnsi" w:cstheme="minorHAnsi"/>
        </w:rPr>
      </w:pPr>
      <w:r w:rsidRPr="00A90B71">
        <w:rPr>
          <w:rFonts w:asciiTheme="minorHAnsi" w:hAnsiTheme="minorHAnsi" w:cstheme="minorHAnsi"/>
        </w:rPr>
        <w:t xml:space="preserve">Garantite e certificate le </w:t>
      </w:r>
      <w:hyperlink r:id="rId7" w:history="1">
        <w:r w:rsidRPr="00A90B71">
          <w:rPr>
            <w:rStyle w:val="Enfasigrassetto"/>
            <w:rFonts w:asciiTheme="minorHAnsi" w:hAnsiTheme="minorHAnsi" w:cstheme="minorHAnsi"/>
            <w:color w:val="0000FF"/>
            <w:u w:val="single"/>
          </w:rPr>
          <w:t>lastre ceramiche di Casalgrande Padana</w:t>
        </w:r>
      </w:hyperlink>
      <w:r w:rsidRPr="00A90B71">
        <w:rPr>
          <w:rFonts w:asciiTheme="minorHAnsi" w:hAnsiTheme="minorHAnsi" w:cstheme="minorHAnsi"/>
        </w:rPr>
        <w:t xml:space="preserve"> rappresentano una delle componenti più attuali e versatili che la moderna progettazione sostenibile può offrire per realizzare soluzioni d’arredo che rispondano ai criteri della </w:t>
      </w:r>
      <w:r w:rsidRPr="00A56A5E">
        <w:rPr>
          <w:rFonts w:asciiTheme="minorHAnsi" w:hAnsiTheme="minorHAnsi" w:cstheme="minorHAnsi"/>
          <w:b/>
        </w:rPr>
        <w:t>bioarchitettura</w:t>
      </w:r>
      <w:r w:rsidRPr="00A90B71">
        <w:rPr>
          <w:rFonts w:asciiTheme="minorHAnsi" w:hAnsiTheme="minorHAnsi" w:cstheme="minorHAnsi"/>
        </w:rPr>
        <w:t xml:space="preserve"> contemporanea.</w:t>
      </w:r>
    </w:p>
    <w:p w:rsidR="00D035F8" w:rsidRPr="00A90B71" w:rsidRDefault="00D035F8" w:rsidP="00D035F8">
      <w:pPr>
        <w:pStyle w:val="NormaleWeb"/>
        <w:jc w:val="both"/>
        <w:rPr>
          <w:rFonts w:asciiTheme="minorHAnsi" w:hAnsiTheme="minorHAnsi" w:cstheme="minorHAnsi"/>
        </w:rPr>
      </w:pPr>
      <w:r w:rsidRPr="00A90B71">
        <w:rPr>
          <w:rFonts w:asciiTheme="minorHAnsi" w:hAnsiTheme="minorHAnsi" w:cstheme="minorHAnsi"/>
        </w:rPr>
        <w:t xml:space="preserve">Costituito esclusivamente da </w:t>
      </w:r>
      <w:r w:rsidRPr="00A90B71">
        <w:rPr>
          <w:rStyle w:val="Enfasigrassetto"/>
          <w:rFonts w:asciiTheme="minorHAnsi" w:hAnsiTheme="minorHAnsi" w:cstheme="minorHAnsi"/>
        </w:rPr>
        <w:t>materie prime naturali</w:t>
      </w:r>
      <w:r w:rsidRPr="00A90B71">
        <w:rPr>
          <w:rFonts w:asciiTheme="minorHAnsi" w:hAnsiTheme="minorHAnsi" w:cstheme="minorHAnsi"/>
        </w:rPr>
        <w:t xml:space="preserve">, prive plastica e sostanze nocive, il </w:t>
      </w:r>
      <w:r w:rsidRPr="00A90B71">
        <w:rPr>
          <w:rStyle w:val="Enfasigrassetto"/>
          <w:rFonts w:asciiTheme="minorHAnsi" w:hAnsiTheme="minorHAnsi" w:cstheme="minorHAnsi"/>
        </w:rPr>
        <w:t>gres porcellanato di Casalgrande Padana</w:t>
      </w:r>
      <w:r w:rsidRPr="00A90B71">
        <w:rPr>
          <w:rFonts w:asciiTheme="minorHAnsi" w:hAnsiTheme="minorHAnsi" w:cstheme="minorHAnsi"/>
        </w:rPr>
        <w:t xml:space="preserve"> rappresenta un materiale completamente </w:t>
      </w:r>
      <w:r w:rsidRPr="00A90B71">
        <w:rPr>
          <w:rStyle w:val="Enfasigrassetto"/>
          <w:rFonts w:asciiTheme="minorHAnsi" w:hAnsiTheme="minorHAnsi" w:cstheme="minorHAnsi"/>
        </w:rPr>
        <w:t>riciclabile</w:t>
      </w:r>
      <w:r w:rsidRPr="00A90B71">
        <w:rPr>
          <w:rFonts w:asciiTheme="minorHAnsi" w:hAnsiTheme="minorHAnsi" w:cstheme="minorHAnsi"/>
        </w:rPr>
        <w:t xml:space="preserve">, </w:t>
      </w:r>
      <w:r w:rsidRPr="00A90B71">
        <w:rPr>
          <w:rStyle w:val="Enfasigrassetto"/>
          <w:rFonts w:asciiTheme="minorHAnsi" w:hAnsiTheme="minorHAnsi" w:cstheme="minorHAnsi"/>
        </w:rPr>
        <w:t>inerte</w:t>
      </w:r>
      <w:r w:rsidRPr="00A90B71">
        <w:rPr>
          <w:rFonts w:asciiTheme="minorHAnsi" w:hAnsiTheme="minorHAnsi" w:cstheme="minorHAnsi"/>
        </w:rPr>
        <w:t xml:space="preserve">, </w:t>
      </w:r>
      <w:r w:rsidRPr="00A90B71">
        <w:rPr>
          <w:rStyle w:val="Enfasigrassetto"/>
          <w:rFonts w:asciiTheme="minorHAnsi" w:hAnsiTheme="minorHAnsi" w:cstheme="minorHAnsi"/>
        </w:rPr>
        <w:t>ignifugo</w:t>
      </w:r>
      <w:r w:rsidRPr="00A90B71">
        <w:rPr>
          <w:rFonts w:asciiTheme="minorHAnsi" w:hAnsiTheme="minorHAnsi" w:cstheme="minorHAnsi"/>
        </w:rPr>
        <w:t xml:space="preserve">, </w:t>
      </w:r>
      <w:r w:rsidRPr="00A90B71">
        <w:rPr>
          <w:rStyle w:val="Enfasigrassetto"/>
          <w:rFonts w:asciiTheme="minorHAnsi" w:hAnsiTheme="minorHAnsi" w:cstheme="minorHAnsi"/>
        </w:rPr>
        <w:t>anallergico</w:t>
      </w:r>
      <w:r w:rsidRPr="00A90B71">
        <w:rPr>
          <w:rFonts w:asciiTheme="minorHAnsi" w:hAnsiTheme="minorHAnsi" w:cstheme="minorHAnsi"/>
        </w:rPr>
        <w:t xml:space="preserve">, inalterabile nel corso del tempo e grazie alla tecnologia </w:t>
      </w:r>
      <w:hyperlink r:id="rId8" w:history="1">
        <w:proofErr w:type="spellStart"/>
        <w:r w:rsidRPr="00A90B71">
          <w:rPr>
            <w:rStyle w:val="Enfasigrassetto"/>
            <w:rFonts w:asciiTheme="minorHAnsi" w:hAnsiTheme="minorHAnsi" w:cstheme="minorHAnsi"/>
            <w:color w:val="0000FF"/>
            <w:u w:val="single"/>
          </w:rPr>
          <w:t>Bios</w:t>
        </w:r>
        <w:proofErr w:type="spellEnd"/>
        <w:r w:rsidRPr="00A90B71">
          <w:rPr>
            <w:rStyle w:val="Enfasigrassetto"/>
            <w:rFonts w:asciiTheme="minorHAnsi" w:hAnsiTheme="minorHAnsi" w:cstheme="minorHAnsi"/>
            <w:color w:val="0000FF"/>
            <w:u w:val="single"/>
          </w:rPr>
          <w:t xml:space="preserve"> </w:t>
        </w:r>
        <w:proofErr w:type="spellStart"/>
        <w:r w:rsidRPr="00A90B71">
          <w:rPr>
            <w:rStyle w:val="Enfasigrassetto"/>
            <w:rFonts w:asciiTheme="minorHAnsi" w:hAnsiTheme="minorHAnsi" w:cstheme="minorHAnsi"/>
            <w:color w:val="0000FF"/>
            <w:u w:val="single"/>
          </w:rPr>
          <w:t>Ceramics</w:t>
        </w:r>
        <w:proofErr w:type="spellEnd"/>
        <w:r w:rsidRPr="00A90B71">
          <w:rPr>
            <w:rStyle w:val="Enfasigrassetto"/>
            <w:rFonts w:asciiTheme="minorHAnsi" w:hAnsiTheme="minorHAnsi" w:cstheme="minorHAnsi"/>
            <w:color w:val="0000FF"/>
            <w:u w:val="single"/>
          </w:rPr>
          <w:t>®</w:t>
        </w:r>
      </w:hyperlink>
      <w:hyperlink r:id="rId9" w:history="1">
        <w:r w:rsidRPr="00A90B71">
          <w:rPr>
            <w:rStyle w:val="Collegamentoipertestuale"/>
            <w:rFonts w:asciiTheme="minorHAnsi" w:hAnsiTheme="minorHAnsi" w:cstheme="minorHAnsi"/>
          </w:rPr>
          <w:t>,</w:t>
        </w:r>
      </w:hyperlink>
      <w:r w:rsidRPr="00A90B71">
        <w:rPr>
          <w:rFonts w:asciiTheme="minorHAnsi" w:hAnsiTheme="minorHAnsi" w:cstheme="minorHAnsi"/>
        </w:rPr>
        <w:t xml:space="preserve"> anche </w:t>
      </w:r>
      <w:r w:rsidRPr="00A90B71">
        <w:rPr>
          <w:rStyle w:val="Enfasigrassetto"/>
          <w:rFonts w:asciiTheme="minorHAnsi" w:hAnsiTheme="minorHAnsi" w:cstheme="minorHAnsi"/>
        </w:rPr>
        <w:t>antibatterico</w:t>
      </w:r>
      <w:r w:rsidRPr="00A90B71">
        <w:rPr>
          <w:rFonts w:asciiTheme="minorHAnsi" w:hAnsiTheme="minorHAnsi" w:cstheme="minorHAnsi"/>
        </w:rPr>
        <w:t xml:space="preserve">, </w:t>
      </w:r>
      <w:r w:rsidRPr="00A90B71">
        <w:rPr>
          <w:rStyle w:val="Enfasigrassetto"/>
          <w:rFonts w:asciiTheme="minorHAnsi" w:hAnsiTheme="minorHAnsi" w:cstheme="minorHAnsi"/>
        </w:rPr>
        <w:t>autopulente</w:t>
      </w:r>
      <w:r w:rsidRPr="00A90B71">
        <w:rPr>
          <w:rFonts w:asciiTheme="minorHAnsi" w:hAnsiTheme="minorHAnsi" w:cstheme="minorHAnsi"/>
        </w:rPr>
        <w:t xml:space="preserve"> e in grado di </w:t>
      </w:r>
      <w:r w:rsidRPr="00A90B71">
        <w:rPr>
          <w:rStyle w:val="Enfasigrassetto"/>
          <w:rFonts w:asciiTheme="minorHAnsi" w:hAnsiTheme="minorHAnsi" w:cstheme="minorHAnsi"/>
        </w:rPr>
        <w:t>ridurre gli agenti inquinanti</w:t>
      </w:r>
      <w:r w:rsidRPr="00A90B71">
        <w:rPr>
          <w:rFonts w:asciiTheme="minorHAnsi" w:hAnsiTheme="minorHAnsi" w:cstheme="minorHAnsi"/>
        </w:rPr>
        <w:t>.</w:t>
      </w:r>
    </w:p>
    <w:p w:rsidR="00D035F8" w:rsidRPr="00A90B71" w:rsidRDefault="00D035F8" w:rsidP="00D035F8">
      <w:pPr>
        <w:pStyle w:val="NormaleWeb"/>
        <w:jc w:val="both"/>
        <w:rPr>
          <w:rFonts w:asciiTheme="minorHAnsi" w:hAnsiTheme="minorHAnsi" w:cstheme="minorHAnsi"/>
        </w:rPr>
      </w:pPr>
      <w:r w:rsidRPr="00A90B71">
        <w:rPr>
          <w:rFonts w:asciiTheme="minorHAnsi" w:hAnsiTheme="minorHAnsi" w:cstheme="minorHAnsi"/>
        </w:rPr>
        <w:t xml:space="preserve">Le </w:t>
      </w:r>
      <w:r w:rsidRPr="00A90B71">
        <w:rPr>
          <w:rStyle w:val="Enfasigrassetto"/>
          <w:rFonts w:asciiTheme="minorHAnsi" w:hAnsiTheme="minorHAnsi" w:cstheme="minorHAnsi"/>
        </w:rPr>
        <w:t>lastre in gres porcellanato di Casalgrande Padana</w:t>
      </w:r>
      <w:r w:rsidRPr="00A90B71">
        <w:rPr>
          <w:rFonts w:asciiTheme="minorHAnsi" w:hAnsiTheme="minorHAnsi" w:cstheme="minorHAnsi"/>
        </w:rPr>
        <w:t xml:space="preserve"> sono ottenute attraverso un processo produttivo a ciclo chiuso dove sofisticate apparecchiature antinquinamento consentono il riciclo e il recupero completo di tutte le componenti con emissioni e dispersioni sostanzialmente nulle: 0% emissioni nocive, 100% riduzione dell’impatto idrico, 99,5% di rifiuti recuperati, 74% di energia autoprodotta e 100% di imballi eco compatibili.</w:t>
      </w:r>
    </w:p>
    <w:p w:rsidR="00D035F8" w:rsidRDefault="00D035F8" w:rsidP="00D035F8">
      <w:pPr>
        <w:pStyle w:val="NormaleWeb"/>
        <w:jc w:val="both"/>
        <w:rPr>
          <w:rFonts w:asciiTheme="minorHAnsi" w:hAnsiTheme="minorHAnsi" w:cstheme="minorHAnsi"/>
        </w:rPr>
      </w:pPr>
      <w:r w:rsidRPr="00A90B71">
        <w:rPr>
          <w:rFonts w:asciiTheme="minorHAnsi" w:hAnsiTheme="minorHAnsi" w:cstheme="minorHAnsi"/>
        </w:rPr>
        <w:t xml:space="preserve">Un processo di produzione all’avanguardia, centrato sui temi della sostenibilità che tiene conto dello sviluppo, della ricerca scientifica e delle migliori esperienze in materia ambientale e che cerca di prevenire il più possibile l’inquinamento nel rispetto e per la tutela del paesaggio e dell’equilibrio territoriale. Un impegno testimoniato da </w:t>
      </w:r>
      <w:hyperlink r:id="rId10" w:history="1">
        <w:r w:rsidRPr="00A90B71">
          <w:rPr>
            <w:rStyle w:val="Enfasigrassetto"/>
            <w:rFonts w:asciiTheme="minorHAnsi" w:hAnsiTheme="minorHAnsi" w:cstheme="minorHAnsi"/>
            <w:color w:val="0000FF"/>
            <w:u w:val="single"/>
          </w:rPr>
          <w:t>numerosi attestati</w:t>
        </w:r>
      </w:hyperlink>
      <w:r w:rsidRPr="00A90B71">
        <w:rPr>
          <w:rFonts w:asciiTheme="minorHAnsi" w:hAnsiTheme="minorHAnsi" w:cstheme="minorHAnsi"/>
        </w:rPr>
        <w:t xml:space="preserve"> tra cui la </w:t>
      </w:r>
      <w:r w:rsidRPr="00A90B71">
        <w:rPr>
          <w:rStyle w:val="Enfasigrassetto"/>
          <w:rFonts w:asciiTheme="minorHAnsi" w:hAnsiTheme="minorHAnsi" w:cstheme="minorHAnsi"/>
        </w:rPr>
        <w:t>certificazione LEED</w:t>
      </w:r>
      <w:r w:rsidRPr="00A90B71">
        <w:rPr>
          <w:rFonts w:asciiTheme="minorHAnsi" w:hAnsiTheme="minorHAnsi" w:cstheme="minorHAnsi"/>
        </w:rPr>
        <w:t xml:space="preserve"> (</w:t>
      </w:r>
      <w:r w:rsidRPr="00D64034">
        <w:rPr>
          <w:rFonts w:asciiTheme="minorHAnsi" w:hAnsiTheme="minorHAnsi" w:cstheme="minorHAnsi"/>
          <w:i/>
        </w:rPr>
        <w:t xml:space="preserve">Leadership in Energy and </w:t>
      </w:r>
      <w:proofErr w:type="spellStart"/>
      <w:r w:rsidRPr="00D64034">
        <w:rPr>
          <w:rFonts w:asciiTheme="minorHAnsi" w:hAnsiTheme="minorHAnsi" w:cstheme="minorHAnsi"/>
          <w:i/>
        </w:rPr>
        <w:t>Environmental</w:t>
      </w:r>
      <w:proofErr w:type="spellEnd"/>
      <w:r w:rsidRPr="00D64034">
        <w:rPr>
          <w:rFonts w:asciiTheme="minorHAnsi" w:hAnsiTheme="minorHAnsi" w:cstheme="minorHAnsi"/>
          <w:i/>
        </w:rPr>
        <w:t xml:space="preserve"> Design</w:t>
      </w:r>
      <w:r w:rsidRPr="00A90B71">
        <w:rPr>
          <w:rFonts w:asciiTheme="minorHAnsi" w:hAnsiTheme="minorHAnsi" w:cstheme="minorHAnsi"/>
        </w:rPr>
        <w:t>), la</w:t>
      </w:r>
      <w:r w:rsidRPr="00A90B71">
        <w:rPr>
          <w:rStyle w:val="Enfasigrassetto"/>
          <w:rFonts w:asciiTheme="minorHAnsi" w:hAnsiTheme="minorHAnsi" w:cstheme="minorHAnsi"/>
        </w:rPr>
        <w:t xml:space="preserve"> ISO 14001</w:t>
      </w:r>
      <w:r w:rsidRPr="00A90B71">
        <w:rPr>
          <w:rFonts w:asciiTheme="minorHAnsi" w:hAnsiTheme="minorHAnsi" w:cstheme="minorHAnsi"/>
        </w:rPr>
        <w:t xml:space="preserve">, il </w:t>
      </w:r>
      <w:hyperlink r:id="rId11" w:history="1">
        <w:r w:rsidRPr="00A90B71">
          <w:rPr>
            <w:rStyle w:val="Enfasigrassetto"/>
            <w:rFonts w:asciiTheme="minorHAnsi" w:hAnsiTheme="minorHAnsi" w:cstheme="minorHAnsi"/>
            <w:color w:val="0000FF"/>
            <w:u w:val="single"/>
          </w:rPr>
          <w:t>Codice Etico</w:t>
        </w:r>
      </w:hyperlink>
      <w:r w:rsidRPr="00A90B71">
        <w:rPr>
          <w:rFonts w:asciiTheme="minorHAnsi" w:hAnsiTheme="minorHAnsi" w:cstheme="minorHAnsi"/>
        </w:rPr>
        <w:t xml:space="preserve"> che disciplina e regolamenta tutte le politiche ambientali legate proprio ai cicli di produzione e un sistema di gestione ambientale conforme al </w:t>
      </w:r>
      <w:hyperlink r:id="rId12" w:history="1">
        <w:r w:rsidRPr="00A90B71">
          <w:rPr>
            <w:rStyle w:val="Enfasigrassetto"/>
            <w:rFonts w:asciiTheme="minorHAnsi" w:hAnsiTheme="minorHAnsi" w:cstheme="minorHAnsi"/>
            <w:color w:val="0000FF"/>
            <w:u w:val="single"/>
          </w:rPr>
          <w:t>Regolamento EMAS</w:t>
        </w:r>
      </w:hyperlink>
      <w:r w:rsidRPr="00A90B71">
        <w:rPr>
          <w:rFonts w:asciiTheme="minorHAnsi" w:hAnsiTheme="minorHAnsi" w:cstheme="minorHAnsi"/>
        </w:rPr>
        <w:t xml:space="preserve"> allo scopo di attuare il miglioramento continuo delle proprie prestazioni ambientali pubblicando una </w:t>
      </w:r>
      <w:r w:rsidRPr="00A90B71">
        <w:rPr>
          <w:rStyle w:val="Enfasigrassetto"/>
          <w:rFonts w:asciiTheme="minorHAnsi" w:hAnsiTheme="minorHAnsi" w:cstheme="minorHAnsi"/>
        </w:rPr>
        <w:t>dichiarazione ambientale</w:t>
      </w:r>
      <w:r w:rsidRPr="00A90B71">
        <w:rPr>
          <w:rFonts w:asciiTheme="minorHAnsi" w:hAnsiTheme="minorHAnsi" w:cstheme="minorHAnsi"/>
        </w:rPr>
        <w:t xml:space="preserve"> convalidata dall’ente certificatore.</w:t>
      </w:r>
    </w:p>
    <w:p w:rsidR="00D035F8" w:rsidRDefault="00D035F8" w:rsidP="00D035F8">
      <w:pPr>
        <w:pStyle w:val="NormaleWeb"/>
        <w:jc w:val="both"/>
        <w:rPr>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D035F8" w:rsidRPr="00A8156F" w:rsidRDefault="00A8156F" w:rsidP="00D035F8">
      <w:pPr>
        <w:pStyle w:val="NormaleWeb"/>
        <w:jc w:val="both"/>
        <w:rPr>
          <w:rStyle w:val="Enfasigrassetto"/>
          <w:rFonts w:asciiTheme="minorHAnsi" w:hAnsiTheme="minorHAnsi" w:cstheme="minorHAnsi"/>
        </w:rPr>
      </w:pPr>
      <w:proofErr w:type="spellStart"/>
      <w:r w:rsidRPr="00A8156F">
        <w:rPr>
          <w:rStyle w:val="Enfasigrassetto"/>
          <w:rFonts w:asciiTheme="minorHAnsi" w:hAnsiTheme="minorHAnsi" w:cstheme="minorHAnsi"/>
        </w:rPr>
        <w:lastRenderedPageBreak/>
        <w:t>Bios</w:t>
      </w:r>
      <w:proofErr w:type="spellEnd"/>
      <w:r w:rsidRPr="00A8156F">
        <w:rPr>
          <w:rStyle w:val="Enfasigrassetto"/>
          <w:rFonts w:asciiTheme="minorHAnsi" w:hAnsiTheme="minorHAnsi" w:cstheme="minorHAnsi"/>
        </w:rPr>
        <w:t xml:space="preserve"> </w:t>
      </w:r>
      <w:proofErr w:type="spellStart"/>
      <w:r w:rsidRPr="00A8156F">
        <w:rPr>
          <w:rStyle w:val="Enfasigrassetto"/>
          <w:rFonts w:asciiTheme="minorHAnsi" w:hAnsiTheme="minorHAnsi" w:cstheme="minorHAnsi"/>
        </w:rPr>
        <w:t>Antibacterial</w:t>
      </w:r>
      <w:proofErr w:type="spellEnd"/>
      <w:r w:rsidRPr="00A8156F">
        <w:rPr>
          <w:rStyle w:val="Enfasigrassetto"/>
          <w:rFonts w:asciiTheme="minorHAnsi" w:hAnsiTheme="minorHAnsi" w:cstheme="minorHAnsi"/>
        </w:rPr>
        <w:t>®: la massima igienicità tra le mura domestiche</w:t>
      </w:r>
    </w:p>
    <w:p w:rsidR="00D035F8" w:rsidRDefault="00A8156F" w:rsidP="00D035F8">
      <w:pPr>
        <w:pStyle w:val="NormaleWeb"/>
        <w:jc w:val="both"/>
        <w:rPr>
          <w:rStyle w:val="Enfasigrassetto"/>
          <w:rFonts w:asciiTheme="minorHAnsi" w:hAnsiTheme="minorHAnsi" w:cstheme="minorHAnsi"/>
        </w:rPr>
      </w:pPr>
      <w:r w:rsidRPr="00A8156F">
        <w:rPr>
          <w:rFonts w:asciiTheme="minorHAnsi" w:hAnsiTheme="minorHAnsi" w:cstheme="minorHAnsi"/>
        </w:rPr>
        <w:t xml:space="preserve">Tutte le collezioni di Casalgrande Padana sono disponibili in versione </w:t>
      </w:r>
      <w:hyperlink r:id="rId13" w:history="1">
        <w:proofErr w:type="spellStart"/>
        <w:r w:rsidRPr="00A8156F">
          <w:rPr>
            <w:rStyle w:val="Enfasigrassetto"/>
            <w:rFonts w:asciiTheme="minorHAnsi" w:hAnsiTheme="minorHAnsi" w:cstheme="minorHAnsi"/>
            <w:color w:val="0000FF"/>
            <w:u w:val="single"/>
          </w:rPr>
          <w:t>Bios</w:t>
        </w:r>
        <w:proofErr w:type="spellEnd"/>
        <w:r w:rsidRPr="00A8156F">
          <w:rPr>
            <w:rStyle w:val="Enfasigrassetto"/>
            <w:rFonts w:asciiTheme="minorHAnsi" w:hAnsiTheme="minorHAnsi" w:cstheme="minorHAnsi"/>
            <w:color w:val="0000FF"/>
            <w:u w:val="single"/>
          </w:rPr>
          <w:t xml:space="preserve"> </w:t>
        </w:r>
        <w:proofErr w:type="spellStart"/>
        <w:r w:rsidRPr="00A8156F">
          <w:rPr>
            <w:rStyle w:val="Enfasigrassetto"/>
            <w:rFonts w:asciiTheme="minorHAnsi" w:hAnsiTheme="minorHAnsi" w:cstheme="minorHAnsi"/>
            <w:color w:val="0000FF"/>
            <w:u w:val="single"/>
          </w:rPr>
          <w:t>Antibacterial</w:t>
        </w:r>
        <w:proofErr w:type="spellEnd"/>
        <w:r w:rsidRPr="00A8156F">
          <w:rPr>
            <w:rStyle w:val="Enfasigrassetto"/>
            <w:rFonts w:asciiTheme="minorHAnsi" w:hAnsiTheme="minorHAnsi" w:cstheme="minorHAnsi"/>
            <w:color w:val="0000FF"/>
            <w:u w:val="single"/>
          </w:rPr>
          <w:t>®</w:t>
        </w:r>
      </w:hyperlink>
      <w:r w:rsidRPr="00A8156F">
        <w:rPr>
          <w:rFonts w:asciiTheme="minorHAnsi" w:hAnsiTheme="minorHAnsi" w:cstheme="minorHAnsi"/>
        </w:rPr>
        <w:t xml:space="preserve"> capace di </w:t>
      </w:r>
      <w:r w:rsidRPr="00A8156F">
        <w:rPr>
          <w:rStyle w:val="Enfasigrassetto"/>
          <w:rFonts w:asciiTheme="minorHAnsi" w:hAnsiTheme="minorHAnsi" w:cstheme="minorHAnsi"/>
        </w:rPr>
        <w:t>abbattere al 99.99%</w:t>
      </w:r>
      <w:r w:rsidRPr="00A8156F">
        <w:rPr>
          <w:rFonts w:asciiTheme="minorHAnsi" w:hAnsiTheme="minorHAnsi" w:cstheme="minorHAnsi"/>
        </w:rPr>
        <w:t xml:space="preserve"> i quattro principali </w:t>
      </w:r>
      <w:r w:rsidRPr="00A8156F">
        <w:rPr>
          <w:rStyle w:val="Enfasigrassetto"/>
          <w:rFonts w:asciiTheme="minorHAnsi" w:hAnsiTheme="minorHAnsi" w:cstheme="minorHAnsi"/>
        </w:rPr>
        <w:t>ceppi batterici</w:t>
      </w:r>
      <w:r w:rsidRPr="00A8156F">
        <w:rPr>
          <w:rFonts w:asciiTheme="minorHAnsi" w:hAnsiTheme="minorHAnsi" w:cstheme="minorHAnsi"/>
        </w:rPr>
        <w:t xml:space="preserve"> (</w:t>
      </w:r>
      <w:proofErr w:type="spellStart"/>
      <w:r w:rsidRPr="00A8156F">
        <w:rPr>
          <w:rStyle w:val="Enfasicorsivo"/>
          <w:rFonts w:asciiTheme="minorHAnsi" w:hAnsiTheme="minorHAnsi" w:cstheme="minorHAnsi"/>
        </w:rPr>
        <w:t>Staphylococcus</w:t>
      </w:r>
      <w:proofErr w:type="spellEnd"/>
      <w:r w:rsidRPr="00A8156F">
        <w:rPr>
          <w:rStyle w:val="Enfasicorsivo"/>
          <w:rFonts w:asciiTheme="minorHAnsi" w:hAnsiTheme="minorHAnsi" w:cstheme="minorHAnsi"/>
        </w:rPr>
        <w:t xml:space="preserve"> </w:t>
      </w:r>
      <w:proofErr w:type="spellStart"/>
      <w:r w:rsidRPr="00A8156F">
        <w:rPr>
          <w:rStyle w:val="Enfasicorsivo"/>
          <w:rFonts w:asciiTheme="minorHAnsi" w:hAnsiTheme="minorHAnsi" w:cstheme="minorHAnsi"/>
        </w:rPr>
        <w:t>aureus</w:t>
      </w:r>
      <w:proofErr w:type="spellEnd"/>
      <w:r w:rsidRPr="00A8156F">
        <w:rPr>
          <w:rStyle w:val="Enfasicorsivo"/>
          <w:rFonts w:asciiTheme="minorHAnsi" w:hAnsiTheme="minorHAnsi" w:cstheme="minorHAnsi"/>
        </w:rPr>
        <w:t xml:space="preserve">, </w:t>
      </w:r>
      <w:proofErr w:type="spellStart"/>
      <w:r w:rsidRPr="00A8156F">
        <w:rPr>
          <w:rStyle w:val="Enfasicorsivo"/>
          <w:rFonts w:asciiTheme="minorHAnsi" w:hAnsiTheme="minorHAnsi" w:cstheme="minorHAnsi"/>
        </w:rPr>
        <w:t>Enterococcus</w:t>
      </w:r>
      <w:proofErr w:type="spellEnd"/>
      <w:r w:rsidRPr="00A8156F">
        <w:rPr>
          <w:rStyle w:val="Enfasicorsivo"/>
          <w:rFonts w:asciiTheme="minorHAnsi" w:hAnsiTheme="minorHAnsi" w:cstheme="minorHAnsi"/>
        </w:rPr>
        <w:t xml:space="preserve"> </w:t>
      </w:r>
      <w:proofErr w:type="spellStart"/>
      <w:r w:rsidRPr="00A8156F">
        <w:rPr>
          <w:rStyle w:val="Enfasicorsivo"/>
          <w:rFonts w:asciiTheme="minorHAnsi" w:hAnsiTheme="minorHAnsi" w:cstheme="minorHAnsi"/>
        </w:rPr>
        <w:t>faecalis</w:t>
      </w:r>
      <w:proofErr w:type="spellEnd"/>
      <w:r w:rsidRPr="00A8156F">
        <w:rPr>
          <w:rStyle w:val="Enfasicorsivo"/>
          <w:rFonts w:asciiTheme="minorHAnsi" w:hAnsiTheme="minorHAnsi" w:cstheme="minorHAnsi"/>
        </w:rPr>
        <w:t xml:space="preserve">, </w:t>
      </w:r>
      <w:proofErr w:type="spellStart"/>
      <w:r w:rsidRPr="00A8156F">
        <w:rPr>
          <w:rStyle w:val="Enfasicorsivo"/>
          <w:rFonts w:asciiTheme="minorHAnsi" w:hAnsiTheme="minorHAnsi" w:cstheme="minorHAnsi"/>
        </w:rPr>
        <w:t>Escherichiacoli</w:t>
      </w:r>
      <w:proofErr w:type="spellEnd"/>
      <w:r w:rsidRPr="00A8156F">
        <w:rPr>
          <w:rStyle w:val="Enfasicorsivo"/>
          <w:rFonts w:asciiTheme="minorHAnsi" w:hAnsiTheme="minorHAnsi" w:cstheme="minorHAnsi"/>
        </w:rPr>
        <w:t xml:space="preserve">, </w:t>
      </w:r>
      <w:proofErr w:type="spellStart"/>
      <w:r w:rsidRPr="00A8156F">
        <w:rPr>
          <w:rStyle w:val="Enfasicorsivo"/>
          <w:rFonts w:asciiTheme="minorHAnsi" w:hAnsiTheme="minorHAnsi" w:cstheme="minorHAnsi"/>
        </w:rPr>
        <w:t>Pseudomonas</w:t>
      </w:r>
      <w:proofErr w:type="spellEnd"/>
      <w:r w:rsidRPr="00A8156F">
        <w:rPr>
          <w:rStyle w:val="Enfasicorsivo"/>
          <w:rFonts w:asciiTheme="minorHAnsi" w:hAnsiTheme="minorHAnsi" w:cstheme="minorHAnsi"/>
        </w:rPr>
        <w:t xml:space="preserve"> </w:t>
      </w:r>
      <w:proofErr w:type="spellStart"/>
      <w:r w:rsidRPr="00A8156F">
        <w:rPr>
          <w:rStyle w:val="Enfasicorsivo"/>
          <w:rFonts w:asciiTheme="minorHAnsi" w:hAnsiTheme="minorHAnsi" w:cstheme="minorHAnsi"/>
        </w:rPr>
        <w:t>aeruginosa</w:t>
      </w:r>
      <w:proofErr w:type="spellEnd"/>
      <w:r w:rsidRPr="00A8156F">
        <w:rPr>
          <w:rFonts w:asciiTheme="minorHAnsi" w:hAnsiTheme="minorHAnsi" w:cstheme="minorHAnsi"/>
        </w:rPr>
        <w:t xml:space="preserve">) presenti negli ambienti confinati, di eliminare i cattivi odori e in presenza di umidità, tradizionale terreno fertile per lo sviluppo della flora batterica, vede addirittura amplificare i propri effetti benefici trovando così la sua naturale applicazione nelle pavimentazioni e nei rivestimenti di ambienti nei quali l’igiene sia di primaria importanza. Nelle piscine e nelle zone outdoor, la tecnologia </w:t>
      </w:r>
      <w:proofErr w:type="spellStart"/>
      <w:r w:rsidRPr="00A8156F">
        <w:rPr>
          <w:rFonts w:asciiTheme="minorHAnsi" w:hAnsiTheme="minorHAnsi" w:cstheme="minorHAnsi"/>
        </w:rPr>
        <w:t>Bios</w:t>
      </w:r>
      <w:proofErr w:type="spellEnd"/>
      <w:r w:rsidRPr="00A8156F">
        <w:rPr>
          <w:rFonts w:asciiTheme="minorHAnsi" w:hAnsiTheme="minorHAnsi" w:cstheme="minorHAnsi"/>
        </w:rPr>
        <w:t xml:space="preserve"> </w:t>
      </w:r>
      <w:proofErr w:type="spellStart"/>
      <w:r w:rsidRPr="00A8156F">
        <w:rPr>
          <w:rFonts w:asciiTheme="minorHAnsi" w:hAnsiTheme="minorHAnsi" w:cstheme="minorHAnsi"/>
        </w:rPr>
        <w:t>Antibacterial</w:t>
      </w:r>
      <w:proofErr w:type="spellEnd"/>
      <w:r w:rsidRPr="00A8156F">
        <w:rPr>
          <w:rFonts w:asciiTheme="minorHAnsi" w:hAnsiTheme="minorHAnsi" w:cstheme="minorHAnsi"/>
        </w:rPr>
        <w:t xml:space="preserve">® consente, oltre all’abbattimento dei batteri, di </w:t>
      </w:r>
      <w:r w:rsidRPr="00A8156F">
        <w:rPr>
          <w:rStyle w:val="Enfasigrassetto"/>
          <w:rFonts w:asciiTheme="minorHAnsi" w:hAnsiTheme="minorHAnsi" w:cstheme="minorHAnsi"/>
        </w:rPr>
        <w:t>contrastare l’insorgere di muffe, lieviti e funghi</w:t>
      </w:r>
      <w:r w:rsidRPr="00A8156F">
        <w:rPr>
          <w:rFonts w:asciiTheme="minorHAnsi" w:hAnsiTheme="minorHAnsi" w:cstheme="minorHAnsi"/>
        </w:rPr>
        <w:t>.</w:t>
      </w:r>
    </w:p>
    <w:p w:rsidR="00D035F8" w:rsidRDefault="00A8156F" w:rsidP="00D035F8">
      <w:pPr>
        <w:pStyle w:val="NormaleWeb"/>
        <w:jc w:val="both"/>
        <w:rPr>
          <w:rStyle w:val="Enfasigrassetto"/>
          <w:rFonts w:asciiTheme="minorHAnsi" w:hAnsiTheme="minorHAnsi" w:cstheme="minorHAnsi"/>
        </w:rPr>
      </w:pPr>
      <w:r w:rsidRPr="006D37D6">
        <w:rPr>
          <w:rStyle w:val="Titolo3Carattere"/>
          <w:rFonts w:asciiTheme="minorHAnsi" w:hAnsiTheme="minorHAnsi" w:cstheme="minorHAnsi"/>
          <w:noProof/>
        </w:rPr>
        <w:drawing>
          <wp:inline distT="0" distB="0" distL="0" distR="0" wp14:anchorId="594579B3" wp14:editId="595ABB1E">
            <wp:extent cx="6120130" cy="4329430"/>
            <wp:effectExtent l="0" t="0" r="0" b="0"/>
            <wp:docPr id="1" name="Immagine 1" descr="H:\BLOG 2019\STILI E TENDENZE\Bioarchitettura_Bioedilizia_Feng Shui_benessere\marmoker_amb_giallo striato-travertino no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LOG 2019\STILI E TENDENZE\Bioarchitettura_Bioedilizia_Feng Shui_benessere\marmoker_amb_giallo striato-travertino noce.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20130" cy="4329430"/>
                    </a:xfrm>
                    <a:prstGeom prst="rect">
                      <a:avLst/>
                    </a:prstGeom>
                    <a:noFill/>
                    <a:ln>
                      <a:noFill/>
                    </a:ln>
                  </pic:spPr>
                </pic:pic>
              </a:graphicData>
            </a:graphic>
          </wp:inline>
        </w:drawing>
      </w:r>
    </w:p>
    <w:p w:rsidR="00A8156F" w:rsidRPr="006D37D6" w:rsidRDefault="00A8156F" w:rsidP="00A8156F">
      <w:pPr>
        <w:pStyle w:val="NormaleWeb"/>
        <w:jc w:val="both"/>
        <w:rPr>
          <w:rStyle w:val="Enfasigrassetto"/>
          <w:rFonts w:asciiTheme="minorHAnsi" w:hAnsiTheme="minorHAnsi" w:cstheme="minorHAnsi"/>
          <w:b w:val="0"/>
          <w:i/>
        </w:rPr>
      </w:pPr>
      <w:r w:rsidRPr="006D37D6">
        <w:rPr>
          <w:rStyle w:val="Enfasigrassetto"/>
          <w:rFonts w:asciiTheme="minorHAnsi" w:hAnsiTheme="minorHAnsi" w:cstheme="minorHAnsi"/>
          <w:b w:val="0"/>
          <w:i/>
        </w:rPr>
        <w:t>Pavimento</w:t>
      </w:r>
      <w:r>
        <w:rPr>
          <w:rStyle w:val="Enfasigrassetto"/>
          <w:rFonts w:asciiTheme="minorHAnsi" w:hAnsiTheme="minorHAnsi" w:cstheme="minorHAnsi"/>
          <w:b w:val="0"/>
          <w:i/>
        </w:rPr>
        <w:t xml:space="preserve">: </w:t>
      </w:r>
      <w:proofErr w:type="spellStart"/>
      <w:r>
        <w:rPr>
          <w:rStyle w:val="Enfasigrassetto"/>
          <w:rFonts w:asciiTheme="minorHAnsi" w:hAnsiTheme="minorHAnsi" w:cstheme="minorHAnsi"/>
          <w:b w:val="0"/>
          <w:i/>
        </w:rPr>
        <w:t>Marmoker</w:t>
      </w:r>
      <w:proofErr w:type="spellEnd"/>
      <w:r>
        <w:rPr>
          <w:rStyle w:val="Enfasigrassetto"/>
          <w:rFonts w:asciiTheme="minorHAnsi" w:hAnsiTheme="minorHAnsi" w:cstheme="minorHAnsi"/>
          <w:b w:val="0"/>
          <w:i/>
        </w:rPr>
        <w:t xml:space="preserve"> Giallo S</w:t>
      </w:r>
      <w:r w:rsidRPr="006D37D6">
        <w:rPr>
          <w:rStyle w:val="Enfasigrassetto"/>
          <w:rFonts w:asciiTheme="minorHAnsi" w:hAnsiTheme="minorHAnsi" w:cstheme="minorHAnsi"/>
          <w:b w:val="0"/>
          <w:i/>
        </w:rPr>
        <w:t>triato</w:t>
      </w:r>
      <w:r>
        <w:rPr>
          <w:rStyle w:val="Enfasigrassetto"/>
          <w:rFonts w:asciiTheme="minorHAnsi" w:hAnsiTheme="minorHAnsi" w:cstheme="minorHAnsi"/>
          <w:b w:val="0"/>
          <w:i/>
        </w:rPr>
        <w:t xml:space="preserve"> - </w:t>
      </w:r>
      <w:r w:rsidRPr="006D37D6">
        <w:rPr>
          <w:rStyle w:val="Enfasigrassetto"/>
          <w:rFonts w:asciiTheme="minorHAnsi" w:hAnsiTheme="minorHAnsi" w:cstheme="minorHAnsi"/>
          <w:b w:val="0"/>
          <w:i/>
        </w:rPr>
        <w:t>Rivestimento:</w:t>
      </w:r>
      <w:r>
        <w:rPr>
          <w:rStyle w:val="Enfasigrassetto"/>
          <w:rFonts w:asciiTheme="minorHAnsi" w:hAnsiTheme="minorHAnsi" w:cstheme="minorHAnsi"/>
          <w:b w:val="0"/>
          <w:i/>
        </w:rPr>
        <w:t xml:space="preserve"> </w:t>
      </w:r>
      <w:proofErr w:type="spellStart"/>
      <w:r>
        <w:rPr>
          <w:rStyle w:val="Enfasigrassetto"/>
          <w:rFonts w:asciiTheme="minorHAnsi" w:hAnsiTheme="minorHAnsi" w:cstheme="minorHAnsi"/>
          <w:b w:val="0"/>
          <w:i/>
        </w:rPr>
        <w:t>Marmoker</w:t>
      </w:r>
      <w:proofErr w:type="spellEnd"/>
      <w:r>
        <w:rPr>
          <w:rStyle w:val="Enfasigrassetto"/>
          <w:rFonts w:asciiTheme="minorHAnsi" w:hAnsiTheme="minorHAnsi" w:cstheme="minorHAnsi"/>
          <w:b w:val="0"/>
          <w:i/>
        </w:rPr>
        <w:t xml:space="preserve"> Travertino N</w:t>
      </w:r>
      <w:r w:rsidRPr="006D37D6">
        <w:rPr>
          <w:rStyle w:val="Enfasigrassetto"/>
          <w:rFonts w:asciiTheme="minorHAnsi" w:hAnsiTheme="minorHAnsi" w:cstheme="minorHAnsi"/>
          <w:b w:val="0"/>
          <w:i/>
        </w:rPr>
        <w:t>oce</w:t>
      </w:r>
    </w:p>
    <w:p w:rsidR="00A8156F" w:rsidRDefault="00A8156F" w:rsidP="00D035F8">
      <w:pPr>
        <w:pStyle w:val="NormaleWeb"/>
        <w:jc w:val="both"/>
        <w:rPr>
          <w:rStyle w:val="Enfasigrassetto"/>
          <w:rFonts w:asciiTheme="minorHAnsi" w:hAnsiTheme="minorHAnsi" w:cstheme="minorHAnsi"/>
        </w:rPr>
      </w:pPr>
    </w:p>
    <w:p w:rsidR="00D035F8" w:rsidRDefault="00D035F8" w:rsidP="00D035F8">
      <w:pPr>
        <w:pStyle w:val="NormaleWeb"/>
        <w:jc w:val="both"/>
        <w:rPr>
          <w:rStyle w:val="Enfasigrassetto"/>
          <w:rFonts w:asciiTheme="minorHAnsi" w:hAnsiTheme="minorHAnsi" w:cstheme="minorHAnsi"/>
        </w:rPr>
      </w:pPr>
    </w:p>
    <w:p w:rsidR="00D035F8" w:rsidRDefault="00D035F8" w:rsidP="00D035F8">
      <w:pPr>
        <w:pStyle w:val="NormaleWeb"/>
        <w:jc w:val="both"/>
        <w:rPr>
          <w:rStyle w:val="Enfasigrassetto"/>
          <w:rFonts w:asciiTheme="minorHAnsi" w:hAnsiTheme="minorHAnsi" w:cstheme="minorHAnsi"/>
        </w:rPr>
      </w:pPr>
    </w:p>
    <w:p w:rsidR="00D035F8" w:rsidRDefault="00D035F8" w:rsidP="00D035F8">
      <w:pPr>
        <w:pStyle w:val="NormaleWeb"/>
        <w:jc w:val="both"/>
        <w:rPr>
          <w:rStyle w:val="Enfasigrassetto"/>
          <w:rFonts w:asciiTheme="minorHAnsi" w:hAnsiTheme="minorHAnsi" w:cstheme="minorHAnsi"/>
        </w:rPr>
      </w:pPr>
    </w:p>
    <w:p w:rsidR="00D035F8" w:rsidRDefault="00D035F8" w:rsidP="00D035F8">
      <w:pPr>
        <w:pStyle w:val="NormaleWeb"/>
        <w:jc w:val="both"/>
        <w:rPr>
          <w:rStyle w:val="Enfasigrassetto"/>
          <w:rFonts w:asciiTheme="minorHAnsi" w:hAnsiTheme="minorHAnsi" w:cstheme="minorHAnsi"/>
        </w:rPr>
      </w:pPr>
    </w:p>
    <w:p w:rsidR="00D035F8" w:rsidRDefault="00D035F8" w:rsidP="00D035F8">
      <w:pPr>
        <w:pStyle w:val="NormaleWeb"/>
        <w:jc w:val="both"/>
        <w:rPr>
          <w:rStyle w:val="Enfasigrassetto"/>
          <w:rFonts w:asciiTheme="minorHAnsi" w:hAnsiTheme="minorHAnsi" w:cstheme="minorHAnsi"/>
        </w:rPr>
      </w:pPr>
    </w:p>
    <w:p w:rsidR="00D035F8" w:rsidRPr="00A90B71" w:rsidRDefault="00D035F8" w:rsidP="00D035F8">
      <w:pPr>
        <w:pStyle w:val="NormaleWeb"/>
        <w:jc w:val="both"/>
        <w:rPr>
          <w:rFonts w:asciiTheme="minorHAnsi" w:hAnsiTheme="minorHAnsi" w:cstheme="minorHAnsi"/>
        </w:rPr>
      </w:pPr>
      <w:r w:rsidRPr="00A90B71">
        <w:rPr>
          <w:rStyle w:val="Enfasigrassetto"/>
          <w:rFonts w:asciiTheme="minorHAnsi" w:hAnsiTheme="minorHAnsi" w:cstheme="minorHAnsi"/>
        </w:rPr>
        <w:lastRenderedPageBreak/>
        <w:t xml:space="preserve">La posa a incastro per una casa con tecnologia domotica </w:t>
      </w:r>
    </w:p>
    <w:p w:rsidR="00D035F8" w:rsidRPr="00A90B71" w:rsidRDefault="00D035F8" w:rsidP="00D035F8">
      <w:pPr>
        <w:pStyle w:val="NormaleWeb"/>
        <w:jc w:val="both"/>
        <w:rPr>
          <w:rFonts w:asciiTheme="minorHAnsi" w:hAnsiTheme="minorHAnsi" w:cstheme="minorHAnsi"/>
        </w:rPr>
      </w:pPr>
      <w:r w:rsidRPr="00A90B71">
        <w:rPr>
          <w:rFonts w:asciiTheme="minorHAnsi" w:hAnsiTheme="minorHAnsi" w:cstheme="minorHAnsi"/>
        </w:rPr>
        <w:t xml:space="preserve">Oltre alla tradizionale </w:t>
      </w:r>
      <w:r w:rsidRPr="00A90B71">
        <w:rPr>
          <w:rStyle w:val="Enfasigrassetto"/>
          <w:rFonts w:asciiTheme="minorHAnsi" w:hAnsiTheme="minorHAnsi" w:cstheme="minorHAnsi"/>
        </w:rPr>
        <w:t>posa su massetto con colla</w:t>
      </w:r>
      <w:r w:rsidRPr="00A90B71">
        <w:rPr>
          <w:rFonts w:asciiTheme="minorHAnsi" w:hAnsiTheme="minorHAnsi" w:cstheme="minorHAnsi"/>
        </w:rPr>
        <w:t xml:space="preserve">, Casalgrande Padana mette a disposizione del progettista anche la </w:t>
      </w:r>
      <w:hyperlink r:id="rId15" w:history="1">
        <w:r w:rsidRPr="00A90B71">
          <w:rPr>
            <w:rStyle w:val="Enfasigrassetto"/>
            <w:rFonts w:asciiTheme="minorHAnsi" w:hAnsiTheme="minorHAnsi" w:cstheme="minorHAnsi"/>
            <w:color w:val="0000FF"/>
            <w:u w:val="single"/>
          </w:rPr>
          <w:t>posa a incastro a secco Ars Ratio</w:t>
        </w:r>
      </w:hyperlink>
      <w:r w:rsidRPr="00A90B71">
        <w:rPr>
          <w:rFonts w:asciiTheme="minorHAnsi" w:hAnsiTheme="minorHAnsi" w:cstheme="minorHAnsi"/>
        </w:rPr>
        <w:t xml:space="preserve"> grazie alla quale è possibile realizzare una pavimentazione intelligente che, integrando sensori e moduli di comando sotto la superficie di posa, consente di regolare la luminosità e la climatizzazione per una casa dotata di tecnologia domotica ricca di innovazioni, funzionale alla </w:t>
      </w:r>
      <w:r w:rsidRPr="00A90B71">
        <w:rPr>
          <w:rStyle w:val="Enfasigrassetto"/>
          <w:rFonts w:asciiTheme="minorHAnsi" w:hAnsiTheme="minorHAnsi" w:cstheme="minorHAnsi"/>
        </w:rPr>
        <w:t>riduzione dei consumi</w:t>
      </w:r>
      <w:r w:rsidRPr="00A90B71">
        <w:rPr>
          <w:rFonts w:asciiTheme="minorHAnsi" w:hAnsiTheme="minorHAnsi" w:cstheme="minorHAnsi"/>
        </w:rPr>
        <w:t xml:space="preserve"> e </w:t>
      </w:r>
      <w:r w:rsidRPr="00A90B71">
        <w:rPr>
          <w:rStyle w:val="Enfasigrassetto"/>
          <w:rFonts w:asciiTheme="minorHAnsi" w:hAnsiTheme="minorHAnsi" w:cstheme="minorHAnsi"/>
        </w:rPr>
        <w:t>degli sprechi energetici</w:t>
      </w:r>
      <w:r w:rsidRPr="00A90B71">
        <w:rPr>
          <w:rFonts w:asciiTheme="minorHAnsi" w:hAnsiTheme="minorHAnsi" w:cstheme="minorHAnsi"/>
        </w:rPr>
        <w:t xml:space="preserve"> ma anche in grado di semplificare la vita, unendo al comfort una maggiore sicurezza.</w:t>
      </w:r>
    </w:p>
    <w:p w:rsidR="00D035F8" w:rsidRDefault="00D035F8" w:rsidP="00D035F8">
      <w:pPr>
        <w:pStyle w:val="NormaleWeb"/>
        <w:jc w:val="both"/>
        <w:rPr>
          <w:rStyle w:val="Enfasigrassetto"/>
          <w:rFonts w:asciiTheme="minorHAnsi" w:hAnsiTheme="minorHAnsi" w:cstheme="minorHAnsi"/>
        </w:rPr>
      </w:pPr>
      <w:r w:rsidRPr="00912C15">
        <w:rPr>
          <w:rStyle w:val="Enfasigrassetto"/>
          <w:rFonts w:asciiTheme="minorHAnsi" w:hAnsiTheme="minorHAnsi" w:cstheme="minorHAnsi"/>
          <w:noProof/>
        </w:rPr>
        <w:drawing>
          <wp:inline distT="0" distB="0" distL="0" distR="0" wp14:anchorId="4A14ABDD" wp14:editId="1612170D">
            <wp:extent cx="6120130" cy="2765828"/>
            <wp:effectExtent l="0" t="0" r="0" b="0"/>
            <wp:docPr id="15" name="Immagine 15" descr="H:\BLOG 2019\HOW TO\Casa domotica e pos ad incastro\Per Laura\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BLOG 2019\HOW TO\Casa domotica e pos ad incastro\Per Laura\1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rsidR="00D035F8" w:rsidRPr="00D035F8" w:rsidRDefault="00D035F8" w:rsidP="00D035F8">
      <w:pPr>
        <w:pStyle w:val="NormaleWeb"/>
        <w:jc w:val="both"/>
        <w:rPr>
          <w:rStyle w:val="Enfasigrassetto"/>
          <w:rFonts w:asciiTheme="minorHAnsi" w:hAnsiTheme="minorHAnsi" w:cstheme="minorHAnsi"/>
          <w:b w:val="0"/>
          <w:i/>
        </w:rPr>
      </w:pPr>
      <w:r>
        <w:rPr>
          <w:rStyle w:val="Enfasigrassetto"/>
          <w:rFonts w:asciiTheme="minorHAnsi" w:hAnsiTheme="minorHAnsi" w:cstheme="minorHAnsi"/>
          <w:b w:val="0"/>
          <w:i/>
        </w:rPr>
        <w:t xml:space="preserve">Ars Ratio </w:t>
      </w:r>
      <w:r w:rsidRPr="00D035F8">
        <w:rPr>
          <w:rStyle w:val="Enfasigrassetto"/>
          <w:rFonts w:asciiTheme="minorHAnsi" w:hAnsiTheme="minorHAnsi" w:cstheme="minorHAnsi"/>
          <w:b w:val="0"/>
          <w:i/>
        </w:rPr>
        <w:t>Casalgrande Padana</w:t>
      </w: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A8156F" w:rsidRDefault="00A8156F" w:rsidP="00D035F8">
      <w:pPr>
        <w:pStyle w:val="NormaleWeb"/>
        <w:jc w:val="both"/>
        <w:rPr>
          <w:rStyle w:val="Enfasigrassetto"/>
          <w:rFonts w:asciiTheme="minorHAnsi" w:hAnsiTheme="minorHAnsi" w:cstheme="minorHAnsi"/>
        </w:rPr>
      </w:pPr>
    </w:p>
    <w:p w:rsidR="00D035F8" w:rsidRPr="00A90B71" w:rsidRDefault="00D035F8" w:rsidP="00D035F8">
      <w:pPr>
        <w:pStyle w:val="NormaleWeb"/>
        <w:jc w:val="both"/>
        <w:rPr>
          <w:rFonts w:asciiTheme="minorHAnsi" w:hAnsiTheme="minorHAnsi" w:cstheme="minorHAnsi"/>
        </w:rPr>
      </w:pPr>
      <w:r w:rsidRPr="00A90B71">
        <w:rPr>
          <w:rStyle w:val="Enfasigrassetto"/>
          <w:rFonts w:asciiTheme="minorHAnsi" w:hAnsiTheme="minorHAnsi" w:cstheme="minorHAnsi"/>
        </w:rPr>
        <w:lastRenderedPageBreak/>
        <w:t xml:space="preserve">Applicazione delle lastre in facciata: isolamento a cappotto e parete ventilata </w:t>
      </w:r>
    </w:p>
    <w:p w:rsidR="00D035F8" w:rsidRPr="00A90B71" w:rsidRDefault="00D035F8" w:rsidP="00D035F8">
      <w:pPr>
        <w:pStyle w:val="NormaleWeb"/>
        <w:jc w:val="both"/>
        <w:rPr>
          <w:rFonts w:asciiTheme="minorHAnsi" w:hAnsiTheme="minorHAnsi" w:cstheme="minorHAnsi"/>
        </w:rPr>
      </w:pPr>
      <w:r w:rsidRPr="00A90B71">
        <w:rPr>
          <w:rStyle w:val="Enfasigrassetto"/>
          <w:rFonts w:asciiTheme="minorHAnsi" w:hAnsiTheme="minorHAnsi" w:cstheme="minorHAnsi"/>
        </w:rPr>
        <w:t>L’isolamento termico</w:t>
      </w:r>
      <w:r w:rsidRPr="00A90B71">
        <w:rPr>
          <w:rFonts w:asciiTheme="minorHAnsi" w:hAnsiTheme="minorHAnsi" w:cstheme="minorHAnsi"/>
        </w:rPr>
        <w:t xml:space="preserve"> rappresenta uno dei principali fattori che caratterizzano una costruzione che rispetti i criteri della </w:t>
      </w:r>
      <w:r w:rsidRPr="00A90B71">
        <w:rPr>
          <w:rStyle w:val="Enfasigrassetto"/>
          <w:rFonts w:asciiTheme="minorHAnsi" w:hAnsiTheme="minorHAnsi" w:cstheme="minorHAnsi"/>
        </w:rPr>
        <w:t>bioedilizia</w:t>
      </w:r>
      <w:r w:rsidRPr="00A90B71">
        <w:rPr>
          <w:rFonts w:asciiTheme="minorHAnsi" w:hAnsiTheme="minorHAnsi" w:cstheme="minorHAnsi"/>
        </w:rPr>
        <w:t xml:space="preserve">, sia nelle nuove costruzioni, </w:t>
      </w:r>
      <w:r>
        <w:rPr>
          <w:rFonts w:asciiTheme="minorHAnsi" w:hAnsiTheme="minorHAnsi" w:cstheme="minorHAnsi"/>
        </w:rPr>
        <w:t xml:space="preserve">che </w:t>
      </w:r>
      <w:r w:rsidRPr="00A90B71">
        <w:rPr>
          <w:rFonts w:asciiTheme="minorHAnsi" w:hAnsiTheme="minorHAnsi" w:cstheme="minorHAnsi"/>
        </w:rPr>
        <w:t>nelle ristrutturazioni. Attraverso l’applicazione delle</w:t>
      </w:r>
      <w:r w:rsidRPr="00A90B71">
        <w:rPr>
          <w:rStyle w:val="Enfasigrassetto"/>
          <w:rFonts w:asciiTheme="minorHAnsi" w:hAnsiTheme="minorHAnsi" w:cstheme="minorHAnsi"/>
        </w:rPr>
        <w:t xml:space="preserve"> </w:t>
      </w:r>
      <w:hyperlink r:id="rId17" w:history="1">
        <w:r w:rsidRPr="00EF485B">
          <w:rPr>
            <w:rStyle w:val="Collegamentoipertestuale"/>
            <w:rFonts w:asciiTheme="minorHAnsi" w:hAnsiTheme="minorHAnsi" w:cstheme="minorHAnsi"/>
            <w:b/>
          </w:rPr>
          <w:t>lastre ceramiche in facciata</w:t>
        </w:r>
      </w:hyperlink>
      <w:r w:rsidRPr="00A90B71">
        <w:rPr>
          <w:rFonts w:asciiTheme="minorHAnsi" w:hAnsiTheme="minorHAnsi" w:cstheme="minorHAnsi"/>
        </w:rPr>
        <w:t xml:space="preserve">, Casalgrande Padana propone due diversi sistemi di isolamento termico degli edifici: </w:t>
      </w:r>
      <w:r w:rsidRPr="00A90B71">
        <w:rPr>
          <w:rStyle w:val="Enfasigrassetto"/>
          <w:rFonts w:asciiTheme="minorHAnsi" w:hAnsiTheme="minorHAnsi" w:cstheme="minorHAnsi"/>
        </w:rPr>
        <w:t>l’isolamento a cappotto</w:t>
      </w:r>
      <w:r w:rsidRPr="00A90B71">
        <w:rPr>
          <w:rFonts w:asciiTheme="minorHAnsi" w:hAnsiTheme="minorHAnsi" w:cstheme="minorHAnsi"/>
        </w:rPr>
        <w:t xml:space="preserve"> e la </w:t>
      </w:r>
      <w:r w:rsidRPr="00A90B71">
        <w:rPr>
          <w:rStyle w:val="Enfasigrassetto"/>
          <w:rFonts w:asciiTheme="minorHAnsi" w:hAnsiTheme="minorHAnsi" w:cstheme="minorHAnsi"/>
        </w:rPr>
        <w:t>parete ventilata</w:t>
      </w:r>
      <w:r w:rsidRPr="00A90B71">
        <w:rPr>
          <w:rFonts w:asciiTheme="minorHAnsi" w:hAnsiTheme="minorHAnsi" w:cstheme="minorHAnsi"/>
        </w:rPr>
        <w:t>.</w:t>
      </w:r>
    </w:p>
    <w:p w:rsidR="00D035F8" w:rsidRPr="00A90B71" w:rsidRDefault="00D035F8" w:rsidP="00D035F8">
      <w:pPr>
        <w:pStyle w:val="NormaleWeb"/>
        <w:jc w:val="both"/>
        <w:rPr>
          <w:rStyle w:val="Enfasigrassetto"/>
          <w:rFonts w:asciiTheme="minorHAnsi" w:hAnsiTheme="minorHAnsi" w:cstheme="minorHAnsi"/>
        </w:rPr>
      </w:pPr>
      <w:r w:rsidRPr="00A90B71">
        <w:rPr>
          <w:rStyle w:val="Enfasigrassetto"/>
          <w:rFonts w:asciiTheme="minorHAnsi" w:hAnsiTheme="minorHAnsi" w:cstheme="minorHAnsi"/>
        </w:rPr>
        <w:t>L’isolamento a cappotto</w:t>
      </w:r>
      <w:r w:rsidRPr="00A90B71">
        <w:rPr>
          <w:rFonts w:asciiTheme="minorHAnsi" w:hAnsiTheme="minorHAnsi" w:cstheme="minorHAnsi"/>
        </w:rPr>
        <w:t xml:space="preserve"> è una tecnica di </w:t>
      </w:r>
      <w:r w:rsidRPr="00A90B71">
        <w:rPr>
          <w:rStyle w:val="Enfasigrassetto"/>
          <w:rFonts w:asciiTheme="minorHAnsi" w:hAnsiTheme="minorHAnsi" w:cstheme="minorHAnsi"/>
        </w:rPr>
        <w:t>coibentazione termica</w:t>
      </w:r>
      <w:r w:rsidRPr="00A90B71">
        <w:rPr>
          <w:rFonts w:asciiTheme="minorHAnsi" w:hAnsiTheme="minorHAnsi" w:cstheme="minorHAnsi"/>
        </w:rPr>
        <w:t xml:space="preserve"> e </w:t>
      </w:r>
      <w:r w:rsidRPr="00A90B71">
        <w:rPr>
          <w:rStyle w:val="Enfasigrassetto"/>
          <w:rFonts w:asciiTheme="minorHAnsi" w:hAnsiTheme="minorHAnsi" w:cstheme="minorHAnsi"/>
        </w:rPr>
        <w:t>acustica</w:t>
      </w:r>
      <w:r w:rsidRPr="00A90B71">
        <w:rPr>
          <w:rFonts w:asciiTheme="minorHAnsi" w:hAnsiTheme="minorHAnsi" w:cstheme="minorHAnsi"/>
        </w:rPr>
        <w:t xml:space="preserve"> delle pareti di un edificio, che consiste nell’applicare i pannelli termoisolanti all’esterno invece che dentro la parete, creando così una copertura esterna omogenea in grado di </w:t>
      </w:r>
      <w:r w:rsidRPr="00A90B71">
        <w:rPr>
          <w:rStyle w:val="Enfasigrassetto"/>
          <w:rFonts w:asciiTheme="minorHAnsi" w:hAnsiTheme="minorHAnsi" w:cstheme="minorHAnsi"/>
        </w:rPr>
        <w:t>ridurre i ponti termici</w:t>
      </w:r>
      <w:r w:rsidRPr="00A90B71">
        <w:rPr>
          <w:rFonts w:asciiTheme="minorHAnsi" w:hAnsiTheme="minorHAnsi" w:cstheme="minorHAnsi"/>
        </w:rPr>
        <w:t xml:space="preserve">, responsabili delle dispersioni di calore, della condensa e delle muffe localizzate, oltre a svolgere una importante funzione protettiva degli strati sottostanti, migliorando così sensibilmente le </w:t>
      </w:r>
      <w:r w:rsidRPr="00A90B71">
        <w:rPr>
          <w:rStyle w:val="Enfasigrassetto"/>
          <w:rFonts w:asciiTheme="minorHAnsi" w:hAnsiTheme="minorHAnsi" w:cstheme="minorHAnsi"/>
        </w:rPr>
        <w:t>prestazioni</w:t>
      </w:r>
      <w:r>
        <w:rPr>
          <w:rStyle w:val="Enfasigrassetto"/>
          <w:rFonts w:asciiTheme="minorHAnsi" w:hAnsiTheme="minorHAnsi" w:cstheme="minorHAnsi"/>
        </w:rPr>
        <w:t xml:space="preserve"> </w:t>
      </w:r>
      <w:r w:rsidRPr="00A90B71">
        <w:rPr>
          <w:rStyle w:val="Enfasigrassetto"/>
          <w:rFonts w:asciiTheme="minorHAnsi" w:hAnsiTheme="minorHAnsi" w:cstheme="minorHAnsi"/>
        </w:rPr>
        <w:t>energetiche ed estetiche.</w:t>
      </w:r>
    </w:p>
    <w:p w:rsidR="00D035F8" w:rsidRDefault="00D035F8" w:rsidP="00D035F8">
      <w:pPr>
        <w:pStyle w:val="NormaleWeb"/>
        <w:jc w:val="both"/>
        <w:rPr>
          <w:rFonts w:asciiTheme="minorHAnsi" w:hAnsiTheme="minorHAnsi" w:cstheme="minorHAnsi"/>
        </w:rPr>
      </w:pPr>
      <w:r w:rsidRPr="00A90B71">
        <w:rPr>
          <w:rFonts w:asciiTheme="minorHAnsi" w:hAnsiTheme="minorHAnsi" w:cstheme="minorHAnsi"/>
        </w:rPr>
        <w:t xml:space="preserve">La </w:t>
      </w:r>
      <w:r w:rsidRPr="00A90B71">
        <w:rPr>
          <w:rStyle w:val="Enfasigrassetto"/>
          <w:rFonts w:asciiTheme="minorHAnsi" w:hAnsiTheme="minorHAnsi" w:cstheme="minorHAnsi"/>
        </w:rPr>
        <w:t>parete ventilata</w:t>
      </w:r>
      <w:r w:rsidRPr="00A90B71">
        <w:rPr>
          <w:rFonts w:asciiTheme="minorHAnsi" w:hAnsiTheme="minorHAnsi" w:cstheme="minorHAnsi"/>
        </w:rPr>
        <w:t xml:space="preserve"> è invece un sistema costruttivo </w:t>
      </w:r>
      <w:r w:rsidRPr="00A90B71">
        <w:rPr>
          <w:rStyle w:val="Enfasicorsivo"/>
          <w:rFonts w:asciiTheme="minorHAnsi" w:hAnsiTheme="minorHAnsi" w:cstheme="minorHAnsi"/>
        </w:rPr>
        <w:t>“a secco”</w:t>
      </w:r>
      <w:r w:rsidRPr="00A90B71">
        <w:rPr>
          <w:rFonts w:asciiTheme="minorHAnsi" w:hAnsiTheme="minorHAnsi" w:cstheme="minorHAnsi"/>
        </w:rPr>
        <w:t xml:space="preserve"> composto da un rivestimento vincolato all’edificio tramite dispositivi di sospensione e di fissaggio di tipo meccanico. La </w:t>
      </w:r>
      <w:r w:rsidRPr="00A90B71">
        <w:rPr>
          <w:rStyle w:val="Enfasigrassetto"/>
          <w:rFonts w:asciiTheme="minorHAnsi" w:hAnsiTheme="minorHAnsi" w:cstheme="minorHAnsi"/>
        </w:rPr>
        <w:t>parete ventilata</w:t>
      </w:r>
      <w:r w:rsidRPr="00A90B71">
        <w:rPr>
          <w:rFonts w:asciiTheme="minorHAnsi" w:hAnsiTheme="minorHAnsi" w:cstheme="minorHAnsi"/>
        </w:rPr>
        <w:t xml:space="preserve"> protegge l’edificio contro le intemperie e gli agenti inquinanti conferendogli importanti vantaggi in termini di </w:t>
      </w:r>
      <w:r w:rsidRPr="00A90B71">
        <w:rPr>
          <w:rStyle w:val="Enfasigrassetto"/>
          <w:rFonts w:asciiTheme="minorHAnsi" w:hAnsiTheme="minorHAnsi" w:cstheme="minorHAnsi"/>
        </w:rPr>
        <w:t>isolamento termo-acustico</w:t>
      </w:r>
      <w:r w:rsidRPr="00A90B71">
        <w:rPr>
          <w:rFonts w:asciiTheme="minorHAnsi" w:hAnsiTheme="minorHAnsi" w:cstheme="minorHAnsi"/>
        </w:rPr>
        <w:t xml:space="preserve"> ed è tra le tecnologie di rivestimento esterno più efficaci in quanto protegge la struttura muraria, determina un risparmio energ</w:t>
      </w:r>
      <w:r>
        <w:rPr>
          <w:rFonts w:asciiTheme="minorHAnsi" w:hAnsiTheme="minorHAnsi" w:cstheme="minorHAnsi"/>
        </w:rPr>
        <w:t xml:space="preserve">etico, elimina i ponti termici e </w:t>
      </w:r>
      <w:r w:rsidRPr="00A90B71">
        <w:rPr>
          <w:rFonts w:asciiTheme="minorHAnsi" w:hAnsiTheme="minorHAnsi" w:cstheme="minorHAnsi"/>
        </w:rPr>
        <w:t>le condense superficiali, valorizza l’estetica della facciata e mantiene nel tempo le caratteristiche estetiche e tecniche.</w:t>
      </w:r>
    </w:p>
    <w:p w:rsidR="00D035F8" w:rsidRDefault="00D035F8" w:rsidP="00D035F8">
      <w:pPr>
        <w:pStyle w:val="NormaleWeb"/>
        <w:jc w:val="both"/>
        <w:rPr>
          <w:rFonts w:asciiTheme="minorHAnsi" w:hAnsiTheme="minorHAnsi" w:cstheme="minorHAnsi"/>
        </w:rPr>
      </w:pPr>
      <w:r w:rsidRPr="00C62030">
        <w:rPr>
          <w:rFonts w:asciiTheme="minorHAnsi" w:hAnsiTheme="minorHAnsi" w:cstheme="minorHAnsi"/>
          <w:noProof/>
        </w:rPr>
        <w:drawing>
          <wp:inline distT="0" distB="0" distL="0" distR="0" wp14:anchorId="0C7D1F97" wp14:editId="37318E57">
            <wp:extent cx="5829300" cy="3886200"/>
            <wp:effectExtent l="0" t="0" r="0" b="0"/>
            <wp:docPr id="17" name="Immagine 17" descr="H:\BLOG 2019\STILI E TENDENZE\Bioarchitettura_Bioedilizia_Feng Shui_benessere\MontbarVilla_Svizzera\MontebarVilla_ 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BLOG 2019\STILI E TENDENZE\Bioarchitettura_Bioedilizia_Feng Shui_benessere\MontbarVilla_Svizzera\MontebarVilla_ 06.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34143" cy="3889429"/>
                    </a:xfrm>
                    <a:prstGeom prst="rect">
                      <a:avLst/>
                    </a:prstGeom>
                    <a:noFill/>
                    <a:ln>
                      <a:noFill/>
                    </a:ln>
                  </pic:spPr>
                </pic:pic>
              </a:graphicData>
            </a:graphic>
          </wp:inline>
        </w:drawing>
      </w:r>
    </w:p>
    <w:p w:rsidR="00D035F8" w:rsidRPr="00C62030" w:rsidRDefault="00D035F8" w:rsidP="00D035F8">
      <w:pPr>
        <w:pStyle w:val="NormaleWeb"/>
        <w:jc w:val="both"/>
        <w:rPr>
          <w:rFonts w:asciiTheme="minorHAnsi" w:hAnsiTheme="minorHAnsi" w:cstheme="minorHAnsi"/>
          <w:i/>
        </w:rPr>
      </w:pPr>
      <w:proofErr w:type="spellStart"/>
      <w:r w:rsidRPr="00C62030">
        <w:rPr>
          <w:rFonts w:asciiTheme="minorHAnsi" w:hAnsiTheme="minorHAnsi" w:cstheme="minorHAnsi"/>
          <w:i/>
        </w:rPr>
        <w:t>Montebarville</w:t>
      </w:r>
      <w:proofErr w:type="spellEnd"/>
      <w:r w:rsidRPr="00C62030">
        <w:rPr>
          <w:rFonts w:asciiTheme="minorHAnsi" w:hAnsiTheme="minorHAnsi" w:cstheme="minorHAnsi"/>
          <w:i/>
        </w:rPr>
        <w:t xml:space="preserve"> (Svizzera) – Rivestimento parete ventilata Amazzonia Dragon Grey</w:t>
      </w:r>
    </w:p>
    <w:p w:rsidR="000A2FDF" w:rsidRDefault="000A2FDF" w:rsidP="00D035F8">
      <w:pPr>
        <w:pStyle w:val="NormaleWeb"/>
        <w:jc w:val="both"/>
        <w:rPr>
          <w:rStyle w:val="Enfasigrassetto"/>
          <w:rFonts w:asciiTheme="minorHAnsi" w:hAnsiTheme="minorHAnsi" w:cstheme="minorHAnsi"/>
        </w:rPr>
      </w:pPr>
    </w:p>
    <w:p w:rsidR="00D035F8" w:rsidRPr="00A90B71" w:rsidRDefault="00D035F8" w:rsidP="00D035F8">
      <w:pPr>
        <w:pStyle w:val="NormaleWeb"/>
        <w:jc w:val="both"/>
        <w:rPr>
          <w:rFonts w:asciiTheme="minorHAnsi" w:hAnsiTheme="minorHAnsi" w:cstheme="minorHAnsi"/>
        </w:rPr>
      </w:pPr>
      <w:bookmarkStart w:id="0" w:name="_GoBack"/>
      <w:bookmarkEnd w:id="0"/>
      <w:proofErr w:type="spellStart"/>
      <w:r w:rsidRPr="00A90B71">
        <w:rPr>
          <w:rStyle w:val="Enfasigrassetto"/>
          <w:rFonts w:asciiTheme="minorHAnsi" w:hAnsiTheme="minorHAnsi" w:cstheme="minorHAnsi"/>
        </w:rPr>
        <w:lastRenderedPageBreak/>
        <w:t>Bios</w:t>
      </w:r>
      <w:proofErr w:type="spellEnd"/>
      <w:r w:rsidRPr="00A90B71">
        <w:rPr>
          <w:rStyle w:val="Enfasigrassetto"/>
          <w:rFonts w:asciiTheme="minorHAnsi" w:hAnsiTheme="minorHAnsi" w:cstheme="minorHAnsi"/>
        </w:rPr>
        <w:t xml:space="preserve"> Self-</w:t>
      </w:r>
      <w:proofErr w:type="spellStart"/>
      <w:r w:rsidRPr="00A90B71">
        <w:rPr>
          <w:rStyle w:val="Enfasigrassetto"/>
          <w:rFonts w:asciiTheme="minorHAnsi" w:hAnsiTheme="minorHAnsi" w:cstheme="minorHAnsi"/>
        </w:rPr>
        <w:t>Cleaning</w:t>
      </w:r>
      <w:proofErr w:type="spellEnd"/>
      <w:r w:rsidRPr="00A90B71">
        <w:rPr>
          <w:rStyle w:val="Enfasigrassetto"/>
          <w:rFonts w:asciiTheme="minorHAnsi" w:hAnsiTheme="minorHAnsi" w:cstheme="minorHAnsi"/>
        </w:rPr>
        <w:t xml:space="preserve">®: il gres porcellanato di Casalgrande Padana che purifica l’aria </w:t>
      </w:r>
    </w:p>
    <w:p w:rsidR="00D035F8" w:rsidRPr="00A90B71" w:rsidRDefault="00D035F8" w:rsidP="00D035F8">
      <w:pPr>
        <w:pStyle w:val="NormaleWeb"/>
        <w:jc w:val="both"/>
        <w:rPr>
          <w:rFonts w:asciiTheme="minorHAnsi" w:hAnsiTheme="minorHAnsi" w:cstheme="minorHAnsi"/>
        </w:rPr>
      </w:pPr>
      <w:r w:rsidRPr="00A90B71">
        <w:rPr>
          <w:rFonts w:asciiTheme="minorHAnsi" w:hAnsiTheme="minorHAnsi" w:cstheme="minorHAnsi"/>
        </w:rPr>
        <w:t xml:space="preserve">Le lastre in gres porcellanato </w:t>
      </w:r>
      <w:hyperlink r:id="rId19" w:history="1">
        <w:proofErr w:type="spellStart"/>
        <w:r w:rsidRPr="00EF485B">
          <w:rPr>
            <w:rStyle w:val="Enfasigrassetto"/>
            <w:rFonts w:asciiTheme="minorHAnsi" w:hAnsiTheme="minorHAnsi" w:cstheme="minorHAnsi"/>
            <w:u w:val="single"/>
          </w:rPr>
          <w:t>Bios</w:t>
        </w:r>
        <w:proofErr w:type="spellEnd"/>
        <w:r w:rsidRPr="00EF485B">
          <w:rPr>
            <w:rStyle w:val="Enfasigrassetto"/>
            <w:rFonts w:asciiTheme="minorHAnsi" w:hAnsiTheme="minorHAnsi" w:cstheme="minorHAnsi"/>
            <w:u w:val="single"/>
          </w:rPr>
          <w:t xml:space="preserve"> Self-</w:t>
        </w:r>
        <w:proofErr w:type="spellStart"/>
        <w:r w:rsidRPr="00EF485B">
          <w:rPr>
            <w:rStyle w:val="Enfasigrassetto"/>
            <w:rFonts w:asciiTheme="minorHAnsi" w:hAnsiTheme="minorHAnsi" w:cstheme="minorHAnsi"/>
            <w:u w:val="single"/>
          </w:rPr>
          <w:t>Cleaning</w:t>
        </w:r>
        <w:proofErr w:type="spellEnd"/>
        <w:r w:rsidRPr="00EF485B">
          <w:rPr>
            <w:rStyle w:val="Enfasigrassetto"/>
            <w:rFonts w:asciiTheme="minorHAnsi" w:hAnsiTheme="minorHAnsi" w:cstheme="minorHAnsi"/>
            <w:u w:val="single"/>
          </w:rPr>
          <w:t>®</w:t>
        </w:r>
      </w:hyperlink>
      <w:r w:rsidRPr="00A90B71">
        <w:rPr>
          <w:rFonts w:asciiTheme="minorHAnsi" w:hAnsiTheme="minorHAnsi" w:cstheme="minorHAnsi"/>
        </w:rPr>
        <w:t xml:space="preserve"> di Casalgrande Padana utilizzate per la realizzazione di rivestimenti di facciata e involucri ventilati, uniscono alle </w:t>
      </w:r>
      <w:r w:rsidRPr="00A90B71">
        <w:rPr>
          <w:rStyle w:val="Enfasigrassetto"/>
          <w:rFonts w:asciiTheme="minorHAnsi" w:hAnsiTheme="minorHAnsi" w:cstheme="minorHAnsi"/>
        </w:rPr>
        <w:t>capacità autopulenti</w:t>
      </w:r>
      <w:r w:rsidRPr="00A90B71">
        <w:rPr>
          <w:rFonts w:asciiTheme="minorHAnsi" w:hAnsiTheme="minorHAnsi" w:cstheme="minorHAnsi"/>
        </w:rPr>
        <w:t xml:space="preserve"> quelle di </w:t>
      </w:r>
      <w:r w:rsidRPr="00A90B71">
        <w:rPr>
          <w:rStyle w:val="Enfasigrassetto"/>
          <w:rFonts w:asciiTheme="minorHAnsi" w:hAnsiTheme="minorHAnsi" w:cstheme="minorHAnsi"/>
        </w:rPr>
        <w:t xml:space="preserve">abbattimento dei </w:t>
      </w:r>
      <w:proofErr w:type="spellStart"/>
      <w:r w:rsidRPr="00A90B71">
        <w:rPr>
          <w:rStyle w:val="Enfasigrassetto"/>
          <w:rFonts w:asciiTheme="minorHAnsi" w:hAnsiTheme="minorHAnsi" w:cstheme="minorHAnsi"/>
        </w:rPr>
        <w:t>Nox</w:t>
      </w:r>
      <w:proofErr w:type="spellEnd"/>
      <w:r w:rsidRPr="00A90B71">
        <w:rPr>
          <w:rFonts w:asciiTheme="minorHAnsi" w:hAnsiTheme="minorHAnsi" w:cstheme="minorHAnsi"/>
        </w:rPr>
        <w:t xml:space="preserve">, tra i principali inquinanti dell’atmosfera urbana. In particolare, </w:t>
      </w:r>
      <w:proofErr w:type="spellStart"/>
      <w:r w:rsidRPr="00A90B71">
        <w:rPr>
          <w:rStyle w:val="Enfasigrassetto"/>
          <w:rFonts w:asciiTheme="minorHAnsi" w:hAnsiTheme="minorHAnsi" w:cstheme="minorHAnsi"/>
        </w:rPr>
        <w:t>Bios</w:t>
      </w:r>
      <w:proofErr w:type="spellEnd"/>
      <w:r w:rsidRPr="00A90B71">
        <w:rPr>
          <w:rStyle w:val="Enfasigrassetto"/>
          <w:rFonts w:asciiTheme="minorHAnsi" w:hAnsiTheme="minorHAnsi" w:cstheme="minorHAnsi"/>
        </w:rPr>
        <w:t xml:space="preserve"> Self-</w:t>
      </w:r>
      <w:proofErr w:type="spellStart"/>
      <w:r w:rsidRPr="00A90B71">
        <w:rPr>
          <w:rStyle w:val="Enfasigrassetto"/>
          <w:rFonts w:asciiTheme="minorHAnsi" w:hAnsiTheme="minorHAnsi" w:cstheme="minorHAnsi"/>
        </w:rPr>
        <w:t>Cleaning</w:t>
      </w:r>
      <w:proofErr w:type="spellEnd"/>
      <w:r w:rsidRPr="00A90B71">
        <w:rPr>
          <w:rStyle w:val="Enfasigrassetto"/>
          <w:rFonts w:asciiTheme="minorHAnsi" w:hAnsiTheme="minorHAnsi" w:cstheme="minorHAnsi"/>
        </w:rPr>
        <w:t>®</w:t>
      </w:r>
      <w:r w:rsidRPr="00A90B71">
        <w:rPr>
          <w:rFonts w:asciiTheme="minorHAnsi" w:hAnsiTheme="minorHAnsi" w:cstheme="minorHAnsi"/>
        </w:rPr>
        <w:t xml:space="preserve"> è in grado di unire le caratteristiche estetiche e prestazionali dei rivestimenti in gres porcellanato al drastico abbattimento degli interventi di </w:t>
      </w:r>
      <w:r w:rsidRPr="00A90B71">
        <w:rPr>
          <w:rStyle w:val="Enfasigrassetto"/>
          <w:rFonts w:asciiTheme="minorHAnsi" w:hAnsiTheme="minorHAnsi" w:cstheme="minorHAnsi"/>
        </w:rPr>
        <w:t>pulizia e manutenzione delle superfici</w:t>
      </w:r>
      <w:r w:rsidRPr="00A90B71">
        <w:rPr>
          <w:rFonts w:asciiTheme="minorHAnsi" w:hAnsiTheme="minorHAnsi" w:cstheme="minorHAnsi"/>
        </w:rPr>
        <w:t>, garantendo un sensibile risparmio in termini economici e il mantenimento delle qualità e dell’aspetto del manufatto architettonico.</w:t>
      </w:r>
    </w:p>
    <w:p w:rsidR="00D035F8" w:rsidRDefault="00D035F8" w:rsidP="00D035F8">
      <w:pPr>
        <w:pStyle w:val="NormaleWeb"/>
        <w:jc w:val="both"/>
        <w:rPr>
          <w:rFonts w:asciiTheme="minorHAnsi" w:hAnsiTheme="minorHAnsi" w:cstheme="minorHAnsi"/>
        </w:rPr>
      </w:pPr>
      <w:r w:rsidRPr="00A90B71">
        <w:rPr>
          <w:rFonts w:asciiTheme="minorHAnsi" w:hAnsiTheme="minorHAnsi" w:cstheme="minorHAnsi"/>
        </w:rPr>
        <w:t xml:space="preserve">Le prestazioni di abbattimento dei </w:t>
      </w:r>
      <w:proofErr w:type="spellStart"/>
      <w:r w:rsidRPr="00A90B71">
        <w:rPr>
          <w:rFonts w:asciiTheme="minorHAnsi" w:hAnsiTheme="minorHAnsi" w:cstheme="minorHAnsi"/>
        </w:rPr>
        <w:t>NOx</w:t>
      </w:r>
      <w:proofErr w:type="spellEnd"/>
      <w:r w:rsidRPr="00A90B71">
        <w:rPr>
          <w:rFonts w:asciiTheme="minorHAnsi" w:hAnsiTheme="minorHAnsi" w:cstheme="minorHAnsi"/>
        </w:rPr>
        <w:t xml:space="preserve"> garantite da </w:t>
      </w:r>
      <w:proofErr w:type="spellStart"/>
      <w:r w:rsidRPr="00A90B71">
        <w:rPr>
          <w:rStyle w:val="Enfasigrassetto"/>
          <w:rFonts w:asciiTheme="minorHAnsi" w:hAnsiTheme="minorHAnsi" w:cstheme="minorHAnsi"/>
        </w:rPr>
        <w:t>Bios</w:t>
      </w:r>
      <w:proofErr w:type="spellEnd"/>
      <w:r w:rsidRPr="00A90B71">
        <w:rPr>
          <w:rStyle w:val="Enfasigrassetto"/>
          <w:rFonts w:asciiTheme="minorHAnsi" w:hAnsiTheme="minorHAnsi" w:cstheme="minorHAnsi"/>
        </w:rPr>
        <w:t xml:space="preserve"> Self-</w:t>
      </w:r>
      <w:proofErr w:type="spellStart"/>
      <w:r w:rsidRPr="00A90B71">
        <w:rPr>
          <w:rStyle w:val="Enfasigrassetto"/>
          <w:rFonts w:asciiTheme="minorHAnsi" w:hAnsiTheme="minorHAnsi" w:cstheme="minorHAnsi"/>
        </w:rPr>
        <w:t>Cleaning</w:t>
      </w:r>
      <w:proofErr w:type="spellEnd"/>
      <w:r w:rsidRPr="00A90B71">
        <w:rPr>
          <w:rStyle w:val="Enfasigrassetto"/>
          <w:rFonts w:asciiTheme="minorHAnsi" w:hAnsiTheme="minorHAnsi" w:cstheme="minorHAnsi"/>
        </w:rPr>
        <w:t>®</w:t>
      </w:r>
      <w:r w:rsidRPr="00A90B71">
        <w:rPr>
          <w:rFonts w:asciiTheme="minorHAnsi" w:hAnsiTheme="minorHAnsi" w:cstheme="minorHAnsi"/>
        </w:rPr>
        <w:t xml:space="preserve"> offrono un apprezzabile contributo al miglioramento della qualità ambien</w:t>
      </w:r>
      <w:r>
        <w:rPr>
          <w:rFonts w:asciiTheme="minorHAnsi" w:hAnsiTheme="minorHAnsi" w:cstheme="minorHAnsi"/>
        </w:rPr>
        <w:t xml:space="preserve">tale degli insediamenti urbani: </w:t>
      </w:r>
      <w:r w:rsidRPr="00A90B71">
        <w:rPr>
          <w:rFonts w:asciiTheme="minorHAnsi" w:hAnsiTheme="minorHAnsi" w:cstheme="minorHAnsi"/>
        </w:rPr>
        <w:t xml:space="preserve">un rivestimento di 150 metri quadrati di facciata con </w:t>
      </w:r>
      <w:proofErr w:type="spellStart"/>
      <w:r w:rsidRPr="00A90B71">
        <w:rPr>
          <w:rFonts w:asciiTheme="minorHAnsi" w:hAnsiTheme="minorHAnsi" w:cstheme="minorHAnsi"/>
        </w:rPr>
        <w:t>Bios</w:t>
      </w:r>
      <w:proofErr w:type="spellEnd"/>
      <w:r w:rsidRPr="00A90B71">
        <w:rPr>
          <w:rFonts w:asciiTheme="minorHAnsi" w:hAnsiTheme="minorHAnsi" w:cstheme="minorHAnsi"/>
        </w:rPr>
        <w:t xml:space="preserve"> Self-</w:t>
      </w:r>
      <w:proofErr w:type="spellStart"/>
      <w:r w:rsidRPr="00A90B71">
        <w:rPr>
          <w:rFonts w:asciiTheme="minorHAnsi" w:hAnsiTheme="minorHAnsi" w:cstheme="minorHAnsi"/>
        </w:rPr>
        <w:t>Cleaning</w:t>
      </w:r>
      <w:proofErr w:type="spellEnd"/>
      <w:r w:rsidRPr="00A90B71">
        <w:rPr>
          <w:rFonts w:asciiTheme="minorHAnsi" w:hAnsiTheme="minorHAnsi" w:cstheme="minorHAnsi"/>
        </w:rPr>
        <w:t>® ha la capacità di purificare l’aria in misura paragonabile a un bosco delle dimensioni di un campo da calcio, oppure di eliminare gli ossidi di azoto (</w:t>
      </w:r>
      <w:proofErr w:type="spellStart"/>
      <w:r w:rsidRPr="00A90B71">
        <w:rPr>
          <w:rFonts w:asciiTheme="minorHAnsi" w:hAnsiTheme="minorHAnsi" w:cstheme="minorHAnsi"/>
        </w:rPr>
        <w:t>NOx</w:t>
      </w:r>
      <w:proofErr w:type="spellEnd"/>
      <w:r w:rsidRPr="00A90B71">
        <w:rPr>
          <w:rFonts w:asciiTheme="minorHAnsi" w:hAnsiTheme="minorHAnsi" w:cstheme="minorHAnsi"/>
        </w:rPr>
        <w:t>) emessi da 11 automobili nel corso di un’intera giornata.</w:t>
      </w:r>
    </w:p>
    <w:p w:rsidR="00D035F8" w:rsidRDefault="00D035F8" w:rsidP="00D035F8">
      <w:pPr>
        <w:pStyle w:val="NormaleWeb"/>
      </w:pPr>
      <w:r w:rsidRPr="00912C15">
        <w:rPr>
          <w:noProof/>
        </w:rPr>
        <w:drawing>
          <wp:inline distT="0" distB="0" distL="0" distR="0" wp14:anchorId="032E7913" wp14:editId="28E77CBC">
            <wp:extent cx="6120130" cy="4085187"/>
            <wp:effectExtent l="0" t="0" r="0" b="0"/>
            <wp:docPr id="16" name="Immagine 16" descr="H:\BLOG 2019\STILI E TENDENZE\Bioarchitettura_Bioedilizia_Feng Shui_benessere\Limpha\Limpha_Heli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BLOG 2019\STILI E TENDENZE\Bioarchitettura_Bioedilizia_Feng Shui_benessere\Limpha\Limpha_Helix.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0130" cy="4085187"/>
                    </a:xfrm>
                    <a:prstGeom prst="rect">
                      <a:avLst/>
                    </a:prstGeom>
                    <a:noFill/>
                    <a:ln>
                      <a:noFill/>
                    </a:ln>
                  </pic:spPr>
                </pic:pic>
              </a:graphicData>
            </a:graphic>
          </wp:inline>
        </w:drawing>
      </w:r>
    </w:p>
    <w:p w:rsidR="00D035F8" w:rsidRPr="00912C15" w:rsidRDefault="00D035F8" w:rsidP="00D035F8">
      <w:pPr>
        <w:pStyle w:val="NormaleWeb"/>
        <w:rPr>
          <w:rFonts w:asciiTheme="minorHAnsi" w:hAnsiTheme="minorHAnsi" w:cstheme="minorHAnsi"/>
          <w:i/>
        </w:rPr>
      </w:pPr>
      <w:r w:rsidRPr="00912C15">
        <w:rPr>
          <w:rFonts w:asciiTheme="minorHAnsi" w:hAnsiTheme="minorHAnsi" w:cstheme="minorHAnsi"/>
          <w:i/>
        </w:rPr>
        <w:t xml:space="preserve">Rivestimento esterno: </w:t>
      </w:r>
      <w:proofErr w:type="spellStart"/>
      <w:r w:rsidRPr="00912C15">
        <w:rPr>
          <w:rFonts w:asciiTheme="minorHAnsi" w:hAnsiTheme="minorHAnsi" w:cstheme="minorHAnsi"/>
          <w:i/>
        </w:rPr>
        <w:t>Limpha</w:t>
      </w:r>
      <w:proofErr w:type="spellEnd"/>
      <w:r w:rsidRPr="00912C15">
        <w:rPr>
          <w:rFonts w:asciiTheme="minorHAnsi" w:hAnsiTheme="minorHAnsi" w:cstheme="minorHAnsi"/>
          <w:i/>
        </w:rPr>
        <w:t xml:space="preserve"> </w:t>
      </w:r>
      <w:proofErr w:type="spellStart"/>
      <w:r w:rsidRPr="00912C15">
        <w:rPr>
          <w:rFonts w:asciiTheme="minorHAnsi" w:hAnsiTheme="minorHAnsi" w:cstheme="minorHAnsi"/>
          <w:i/>
        </w:rPr>
        <w:t>Helix</w:t>
      </w:r>
      <w:proofErr w:type="spellEnd"/>
    </w:p>
    <w:p w:rsidR="00D035F8" w:rsidRDefault="00D035F8" w:rsidP="00D035F8">
      <w:pPr>
        <w:jc w:val="both"/>
        <w:rPr>
          <w:b/>
          <w:sz w:val="24"/>
          <w:szCs w:val="24"/>
        </w:rPr>
      </w:pPr>
    </w:p>
    <w:p w:rsidR="00D035F8" w:rsidRDefault="00D035F8" w:rsidP="00D035F8">
      <w:pPr>
        <w:jc w:val="both"/>
        <w:rPr>
          <w:b/>
          <w:sz w:val="24"/>
          <w:szCs w:val="24"/>
        </w:rPr>
      </w:pPr>
    </w:p>
    <w:p w:rsidR="00D035F8" w:rsidRDefault="00D035F8" w:rsidP="00D035F8">
      <w:pPr>
        <w:pStyle w:val="NormaleWeb"/>
        <w:jc w:val="both"/>
        <w:rPr>
          <w:rStyle w:val="Enfasigrassetto"/>
          <w:rFonts w:asciiTheme="minorHAnsi" w:hAnsiTheme="minorHAnsi" w:cstheme="minorHAnsi"/>
        </w:rPr>
      </w:pPr>
    </w:p>
    <w:p w:rsidR="0040444A" w:rsidRDefault="0040444A"/>
    <w:sectPr w:rsidR="0040444A">
      <w:headerReference w:type="even" r:id="rId21"/>
      <w:headerReference w:type="default" r:id="rId22"/>
      <w:footerReference w:type="even" r:id="rId23"/>
      <w:footerReference w:type="default" r:id="rId24"/>
      <w:headerReference w:type="first" r:id="rId25"/>
      <w:footerReference w:type="first" r:id="rId26"/>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11131" w:rsidRDefault="00D11131" w:rsidP="00D11131">
      <w:pPr>
        <w:spacing w:after="0" w:line="240" w:lineRule="auto"/>
      </w:pPr>
      <w:r>
        <w:separator/>
      </w:r>
    </w:p>
  </w:endnote>
  <w:endnote w:type="continuationSeparator" w:id="0">
    <w:p w:rsidR="00D11131" w:rsidRDefault="00D11131" w:rsidP="00D111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1131" w:rsidRDefault="00D11131">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97922623"/>
      <w:docPartObj>
        <w:docPartGallery w:val="Page Numbers (Bottom of Page)"/>
        <w:docPartUnique/>
      </w:docPartObj>
    </w:sdtPr>
    <w:sdtEndPr/>
    <w:sdtContent>
      <w:p w:rsidR="00D11131" w:rsidRDefault="00D11131">
        <w:pPr>
          <w:pStyle w:val="Pidipagina"/>
          <w:jc w:val="right"/>
        </w:pPr>
        <w:r>
          <w:fldChar w:fldCharType="begin"/>
        </w:r>
        <w:r>
          <w:instrText>PAGE   \* MERGEFORMAT</w:instrText>
        </w:r>
        <w:r>
          <w:fldChar w:fldCharType="separate"/>
        </w:r>
        <w:r w:rsidR="000A2FDF">
          <w:rPr>
            <w:noProof/>
          </w:rPr>
          <w:t>2</w:t>
        </w:r>
        <w:r>
          <w:fldChar w:fldCharType="end"/>
        </w:r>
      </w:p>
    </w:sdtContent>
  </w:sdt>
  <w:p w:rsidR="00D11131" w:rsidRDefault="00D11131">
    <w:pPr>
      <w:pStyle w:val="Pidipa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1131" w:rsidRDefault="00D11131">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11131" w:rsidRDefault="00D11131" w:rsidP="00D11131">
      <w:pPr>
        <w:spacing w:after="0" w:line="240" w:lineRule="auto"/>
      </w:pPr>
      <w:r>
        <w:separator/>
      </w:r>
    </w:p>
  </w:footnote>
  <w:footnote w:type="continuationSeparator" w:id="0">
    <w:p w:rsidR="00D11131" w:rsidRDefault="00D11131" w:rsidP="00D1113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1131" w:rsidRDefault="00D11131">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1131" w:rsidRDefault="00D11131">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1131" w:rsidRDefault="00D11131">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35F8"/>
    <w:rsid w:val="000A2FDF"/>
    <w:rsid w:val="0040444A"/>
    <w:rsid w:val="00A8156F"/>
    <w:rsid w:val="00D035F8"/>
    <w:rsid w:val="00D1113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2A0763B-46A5-43C6-90A1-C69C5A9239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D035F8"/>
  </w:style>
  <w:style w:type="paragraph" w:styleId="Titolo3">
    <w:name w:val="heading 3"/>
    <w:basedOn w:val="Normale"/>
    <w:link w:val="Titolo3Carattere"/>
    <w:uiPriority w:val="9"/>
    <w:qFormat/>
    <w:rsid w:val="00A8156F"/>
    <w:pPr>
      <w:spacing w:before="100" w:beforeAutospacing="1" w:after="100" w:afterAutospacing="1" w:line="240" w:lineRule="auto"/>
      <w:outlineLvl w:val="2"/>
    </w:pPr>
    <w:rPr>
      <w:rFonts w:ascii="Times New Roman" w:eastAsia="Times New Roman" w:hAnsi="Times New Roman" w:cs="Times New Roman"/>
      <w:b/>
      <w:bCs/>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unhideWhenUsed/>
    <w:rsid w:val="00D035F8"/>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D035F8"/>
    <w:rPr>
      <w:b/>
      <w:bCs/>
    </w:rPr>
  </w:style>
  <w:style w:type="character" w:styleId="Enfasicorsivo">
    <w:name w:val="Emphasis"/>
    <w:basedOn w:val="Carpredefinitoparagrafo"/>
    <w:uiPriority w:val="20"/>
    <w:qFormat/>
    <w:rsid w:val="00D035F8"/>
    <w:rPr>
      <w:i/>
      <w:iCs/>
    </w:rPr>
  </w:style>
  <w:style w:type="character" w:styleId="Collegamentoipertestuale">
    <w:name w:val="Hyperlink"/>
    <w:basedOn w:val="Carpredefinitoparagrafo"/>
    <w:uiPriority w:val="99"/>
    <w:unhideWhenUsed/>
    <w:rsid w:val="00D035F8"/>
    <w:rPr>
      <w:color w:val="0000FF"/>
      <w:u w:val="single"/>
    </w:rPr>
  </w:style>
  <w:style w:type="character" w:customStyle="1" w:styleId="Titolo3Carattere">
    <w:name w:val="Titolo 3 Carattere"/>
    <w:basedOn w:val="Carpredefinitoparagrafo"/>
    <w:link w:val="Titolo3"/>
    <w:uiPriority w:val="9"/>
    <w:rsid w:val="00A8156F"/>
    <w:rPr>
      <w:rFonts w:ascii="Times New Roman" w:eastAsia="Times New Roman" w:hAnsi="Times New Roman" w:cs="Times New Roman"/>
      <w:b/>
      <w:bCs/>
      <w:sz w:val="27"/>
      <w:szCs w:val="27"/>
      <w:lang w:eastAsia="it-IT"/>
    </w:rPr>
  </w:style>
  <w:style w:type="paragraph" w:styleId="Intestazione">
    <w:name w:val="header"/>
    <w:basedOn w:val="Normale"/>
    <w:link w:val="IntestazioneCarattere"/>
    <w:uiPriority w:val="99"/>
    <w:unhideWhenUsed/>
    <w:rsid w:val="00D11131"/>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D11131"/>
  </w:style>
  <w:style w:type="paragraph" w:styleId="Pidipagina">
    <w:name w:val="footer"/>
    <w:basedOn w:val="Normale"/>
    <w:link w:val="PidipaginaCarattere"/>
    <w:uiPriority w:val="99"/>
    <w:unhideWhenUsed/>
    <w:rsid w:val="00D11131"/>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D111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asalgrandepadana.it/it/soluzioni/bios-ceramics/" TargetMode="External"/><Relationship Id="rId13" Type="http://schemas.openxmlformats.org/officeDocument/2006/relationships/hyperlink" Target="https://www.casalgrandepadana.it/it/tecnologia/antibacterial/" TargetMode="External"/><Relationship Id="rId18" Type="http://schemas.openxmlformats.org/officeDocument/2006/relationships/image" Target="media/image4.jpeg"/><Relationship Id="rId26" Type="http://schemas.openxmlformats.org/officeDocument/2006/relationships/footer" Target="footer3.xml"/><Relationship Id="rId3" Type="http://schemas.openxmlformats.org/officeDocument/2006/relationships/webSettings" Target="webSettings.xml"/><Relationship Id="rId21" Type="http://schemas.openxmlformats.org/officeDocument/2006/relationships/header" Target="header1.xml"/><Relationship Id="rId7" Type="http://schemas.openxmlformats.org/officeDocument/2006/relationships/hyperlink" Target="https://www.casalgrandepadana.it/it/prodotti/collezioni/?edit_off" TargetMode="External"/><Relationship Id="rId12" Type="http://schemas.openxmlformats.org/officeDocument/2006/relationships/hyperlink" Target="https://www.casalgrandepadana.it/it/azienda/ambiente-e-certificazioni/" TargetMode="External"/><Relationship Id="rId17" Type="http://schemas.openxmlformats.org/officeDocument/2006/relationships/hyperlink" Target="https://www.casalgrandepadana.it/it/soluzioni/engineering/applicazioni-di-lastre-ceramiche-facciata/" TargetMode="External"/><Relationship Id="rId25" Type="http://schemas.openxmlformats.org/officeDocument/2006/relationships/header" Target="header3.xml"/><Relationship Id="rId2" Type="http://schemas.openxmlformats.org/officeDocument/2006/relationships/settings" Target="settings.xml"/><Relationship Id="rId16" Type="http://schemas.openxmlformats.org/officeDocument/2006/relationships/image" Target="media/image3.jpeg"/><Relationship Id="rId20" Type="http://schemas.openxmlformats.org/officeDocument/2006/relationships/image" Target="media/image5.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s://www.casalgrandepadana.it/it/azienda/modello-di-organizzazione/" TargetMode="External"/><Relationship Id="rId24"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hyperlink" Target="https://www.casalgrandepadana.it/it/soluzioni/engineering/pavimento-autoposante-interni/" TargetMode="Externa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hyperlink" Target="https://www.casalgrandepadana.it/it/azienda/ambiente-e-certificazioni/" TargetMode="External"/><Relationship Id="rId19" Type="http://schemas.openxmlformats.org/officeDocument/2006/relationships/hyperlink" Target="https://www.casalgrandepadana.it/it/tecnologia/self-cleaning/" TargetMode="External"/><Relationship Id="rId4" Type="http://schemas.openxmlformats.org/officeDocument/2006/relationships/footnotes" Target="footnotes.xml"/><Relationship Id="rId9" Type="http://schemas.openxmlformats.org/officeDocument/2006/relationships/hyperlink" Target="https://www.casalgrandepadana.it/it/soluzioni/bios-ceramics/" TargetMode="External"/><Relationship Id="rId14" Type="http://schemas.openxmlformats.org/officeDocument/2006/relationships/image" Target="media/image2.jpeg"/><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6</Pages>
  <Words>1353</Words>
  <Characters>7714</Characters>
  <Application>Microsoft Office Word</Application>
  <DocSecurity>0</DocSecurity>
  <Lines>64</Lines>
  <Paragraphs>18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9049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Costi</dc:creator>
  <cp:keywords/>
  <dc:description/>
  <cp:lastModifiedBy>Sara Costi</cp:lastModifiedBy>
  <cp:revision>3</cp:revision>
  <dcterms:created xsi:type="dcterms:W3CDTF">2020-10-26T07:39:00Z</dcterms:created>
  <dcterms:modified xsi:type="dcterms:W3CDTF">2020-10-26T08:00:00Z</dcterms:modified>
</cp:coreProperties>
</file>