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8493F" w14:textId="77777777" w:rsidR="00385EB2" w:rsidRDefault="00F967B2">
      <w:pPr>
        <w:shd w:val="clear" w:color="auto" w:fill="FFFFFF"/>
        <w:spacing w:before="240" w:after="24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Bios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Ceramics</w:t>
      </w:r>
      <w:proofErr w:type="spellEnd"/>
      <w:r>
        <w:rPr>
          <w:b/>
          <w:sz w:val="28"/>
          <w:szCs w:val="28"/>
        </w:rPr>
        <w:t>®: Gres al servizio dell’igiene e dell’ambiente</w:t>
      </w:r>
    </w:p>
    <w:p w14:paraId="2E2EE05C" w14:textId="77777777" w:rsidR="00385EB2" w:rsidRDefault="00F967B2">
      <w:pPr>
        <w:jc w:val="both"/>
      </w:pPr>
      <w:r>
        <w:t>Oggi più che mai, è necessario porre grande attenzione alla salubrità e all’</w:t>
      </w:r>
      <w:r>
        <w:rPr>
          <w:b/>
        </w:rPr>
        <w:t>igiene degli ambienti</w:t>
      </w:r>
      <w:r>
        <w:t xml:space="preserve"> in cui si vive: il mantenimento di condizioni igieniche ottimali e il vivere in luoghi puliti rappresentano infatti </w:t>
      </w:r>
      <w:r>
        <w:rPr>
          <w:b/>
        </w:rPr>
        <w:t>condizioni</w:t>
      </w:r>
      <w:r>
        <w:t xml:space="preserve"> </w:t>
      </w:r>
      <w:r>
        <w:rPr>
          <w:b/>
        </w:rPr>
        <w:t>indispensabili per la salute</w:t>
      </w:r>
      <w:r>
        <w:t xml:space="preserve"> e la sostenibilità della nostra società.</w:t>
      </w:r>
    </w:p>
    <w:p w14:paraId="57620788" w14:textId="77777777" w:rsidR="00385EB2" w:rsidRDefault="00F967B2">
      <w:pPr>
        <w:jc w:val="both"/>
      </w:pPr>
      <w:r>
        <w:t xml:space="preserve">La casa in particolare, ambiente in cui trascorriamo la maggior parte del nostro tempo per cucinare, lavorare e dormire, necessita di particolari cure a attenzioni: per migliorare la qualità della vita negli spazi chiusi, sia in fase di progettazione che di costruzione di questi, occorre dedicare grande attenzione anche alla scelta del </w:t>
      </w:r>
      <w:r>
        <w:rPr>
          <w:b/>
        </w:rPr>
        <w:t>pavimento</w:t>
      </w:r>
      <w:r>
        <w:t xml:space="preserve"> e del </w:t>
      </w:r>
      <w:r>
        <w:rPr>
          <w:b/>
        </w:rPr>
        <w:t>rivestimento in gres porcellanato</w:t>
      </w:r>
      <w:r>
        <w:t xml:space="preserve">. </w:t>
      </w:r>
    </w:p>
    <w:p w14:paraId="66C7CBA3" w14:textId="77777777" w:rsidR="00385EB2" w:rsidRDefault="00385EB2">
      <w:pPr>
        <w:jc w:val="both"/>
        <w:rPr>
          <w:rFonts w:ascii="Source Sans Pro" w:eastAsia="Source Sans Pro" w:hAnsi="Source Sans Pro" w:cs="Source Sans Pro"/>
          <w:b/>
          <w:color w:val="4E4E4E"/>
          <w:sz w:val="27"/>
          <w:szCs w:val="27"/>
          <w:highlight w:val="white"/>
        </w:rPr>
      </w:pPr>
    </w:p>
    <w:p w14:paraId="19DC2740" w14:textId="77777777" w:rsidR="00385EB2" w:rsidRDefault="00F967B2">
      <w:pPr>
        <w:jc w:val="both"/>
      </w:pPr>
      <w:r>
        <w:rPr>
          <w:b/>
        </w:rPr>
        <w:t>Le ceramiche bioattive</w:t>
      </w:r>
    </w:p>
    <w:p w14:paraId="2DDA7F78" w14:textId="77777777" w:rsidR="00385EB2" w:rsidRDefault="00F967B2">
      <w:pPr>
        <w:jc w:val="both"/>
      </w:pPr>
      <w:r>
        <w:t xml:space="preserve">Le </w:t>
      </w:r>
      <w:r>
        <w:rPr>
          <w:b/>
        </w:rPr>
        <w:t>ceramiche bioattive</w:t>
      </w:r>
      <w:r>
        <w:t xml:space="preserve"> sono un’innovativa tipologia di prodotti eco-compatibili, in grado di interfacciarsi autonomamente con l’ambiente, per generare una serie di reazioni di tipo chimico e biologico, capaci di abbattere la</w:t>
      </w:r>
      <w:r>
        <w:rPr>
          <w:b/>
        </w:rPr>
        <w:t xml:space="preserve"> carica batterica</w:t>
      </w:r>
      <w:r>
        <w:t> presente sulla lastra, gli agenti inquinanti, le tracce di sporco e le impurità.</w:t>
      </w:r>
    </w:p>
    <w:p w14:paraId="3258E16E" w14:textId="77777777" w:rsidR="00385EB2" w:rsidRDefault="00F967B2">
      <w:pPr>
        <w:jc w:val="both"/>
      </w:pPr>
      <w:r>
        <w:t xml:space="preserve">Si tratta dunque di </w:t>
      </w:r>
      <w:r>
        <w:rPr>
          <w:b/>
        </w:rPr>
        <w:t>lastre in gres porcellanato</w:t>
      </w:r>
      <w:r>
        <w:t xml:space="preserve"> capaci di contribuire all’innalzamento della qualità del microambiente (interno ed esterno) in cui sono inserite e sono il frutto di una lunga ed entusiasmante ricerca.</w:t>
      </w:r>
    </w:p>
    <w:p w14:paraId="16CD13B4" w14:textId="77777777" w:rsidR="00385EB2" w:rsidRDefault="00F967B2">
      <w:pPr>
        <w:jc w:val="both"/>
      </w:pPr>
      <w:r>
        <w:t> </w:t>
      </w:r>
    </w:p>
    <w:p w14:paraId="54799297" w14:textId="77777777" w:rsidR="00385EB2" w:rsidRDefault="00F967B2">
      <w:pPr>
        <w:jc w:val="both"/>
      </w:pPr>
      <w:r>
        <w:rPr>
          <w:b/>
        </w:rPr>
        <w:t>La scienza alla base delle ceramiche bioattive</w:t>
      </w:r>
    </w:p>
    <w:p w14:paraId="56F99F85" w14:textId="77777777" w:rsidR="00385EB2" w:rsidRDefault="00F967B2">
      <w:r>
        <w:t xml:space="preserve">L’origine della </w:t>
      </w:r>
      <w:r>
        <w:rPr>
          <w:b/>
        </w:rPr>
        <w:t xml:space="preserve">ceramica bioattiva </w:t>
      </w:r>
      <w:r>
        <w:t>è frutto di una serie di scoperte scientifiche compiute a partire dagli anni Sessanta</w:t>
      </w:r>
      <w:r>
        <w:rPr>
          <w:b/>
        </w:rPr>
        <w:t xml:space="preserve">; </w:t>
      </w:r>
      <w:r>
        <w:t>prima fra tutte, la ricerca realizzata dall'Università</w:t>
      </w:r>
      <w:r>
        <w:rPr>
          <w:b/>
        </w:rPr>
        <w:t xml:space="preserve"> </w:t>
      </w:r>
      <w:r>
        <w:t>di Tokyo nel campo delle reazioni fotocatalitiche.</w:t>
      </w:r>
    </w:p>
    <w:p w14:paraId="4169840A" w14:textId="77777777" w:rsidR="00385EB2" w:rsidRDefault="00F967B2">
      <w:r>
        <w:t xml:space="preserve"> Tale reazione, chiamata "Honda-</w:t>
      </w:r>
      <w:proofErr w:type="spellStart"/>
      <w:r>
        <w:t>Fujishima</w:t>
      </w:r>
      <w:proofErr w:type="spellEnd"/>
      <w:r>
        <w:t>-</w:t>
      </w:r>
      <w:proofErr w:type="spellStart"/>
      <w:r>
        <w:t>Effect</w:t>
      </w:r>
      <w:proofErr w:type="spellEnd"/>
      <w:r>
        <w:t>” dai nomi dei suoi scopritori, si verifica immergendo in acqua ed esponendo alla luce un cristallo di TiO2 rutilo e un frammento di platino e provoca l’ossidazione del TiO2, con liberazione di ossigeno e idrogeno: questi gas si sono rivelati in grado di reagire e distruggere quasi tutti i composti organici, grazie alla presenza di acqua e luce solare.</w:t>
      </w:r>
    </w:p>
    <w:p w14:paraId="07FB3B7E" w14:textId="77777777" w:rsidR="00385EB2" w:rsidRDefault="00385EB2">
      <w:pPr>
        <w:jc w:val="both"/>
      </w:pPr>
    </w:p>
    <w:p w14:paraId="4C260BAB" w14:textId="77777777" w:rsidR="00385EB2" w:rsidRDefault="00385EB2">
      <w:pPr>
        <w:jc w:val="both"/>
        <w:rPr>
          <w:b/>
          <w:sz w:val="24"/>
          <w:szCs w:val="24"/>
          <w:highlight w:val="white"/>
        </w:rPr>
      </w:pPr>
    </w:p>
    <w:p w14:paraId="6A9A701E" w14:textId="77777777" w:rsidR="00385EB2" w:rsidRDefault="00385EB2">
      <w:pPr>
        <w:jc w:val="both"/>
        <w:rPr>
          <w:b/>
          <w:sz w:val="24"/>
          <w:szCs w:val="24"/>
          <w:highlight w:val="white"/>
        </w:rPr>
      </w:pPr>
    </w:p>
    <w:p w14:paraId="41CC164D" w14:textId="77777777" w:rsidR="00385EB2" w:rsidRDefault="00385EB2">
      <w:pPr>
        <w:jc w:val="both"/>
        <w:rPr>
          <w:b/>
          <w:sz w:val="24"/>
          <w:szCs w:val="24"/>
          <w:highlight w:val="white"/>
        </w:rPr>
      </w:pPr>
    </w:p>
    <w:p w14:paraId="4D8054EC" w14:textId="77777777" w:rsidR="00385EB2" w:rsidRDefault="00385EB2">
      <w:pPr>
        <w:jc w:val="both"/>
        <w:rPr>
          <w:b/>
          <w:sz w:val="24"/>
          <w:szCs w:val="24"/>
          <w:highlight w:val="white"/>
        </w:rPr>
      </w:pPr>
    </w:p>
    <w:p w14:paraId="4F46D07A" w14:textId="77777777" w:rsidR="00385EB2" w:rsidRDefault="00385EB2">
      <w:pPr>
        <w:rPr>
          <w:b/>
          <w:sz w:val="24"/>
          <w:szCs w:val="24"/>
          <w:highlight w:val="white"/>
        </w:rPr>
      </w:pPr>
    </w:p>
    <w:p w14:paraId="6AB8C3FD" w14:textId="77777777" w:rsidR="00385EB2" w:rsidRDefault="00385EB2">
      <w:pPr>
        <w:rPr>
          <w:b/>
          <w:sz w:val="24"/>
          <w:szCs w:val="24"/>
          <w:highlight w:val="white"/>
        </w:rPr>
      </w:pPr>
    </w:p>
    <w:p w14:paraId="4D43C1C9" w14:textId="77777777" w:rsidR="00385EB2" w:rsidRDefault="00385EB2">
      <w:pPr>
        <w:rPr>
          <w:b/>
          <w:sz w:val="24"/>
          <w:szCs w:val="24"/>
          <w:highlight w:val="white"/>
        </w:rPr>
      </w:pPr>
    </w:p>
    <w:p w14:paraId="3B6E260B" w14:textId="77777777" w:rsidR="00385EB2" w:rsidRDefault="00385EB2">
      <w:pPr>
        <w:rPr>
          <w:b/>
          <w:sz w:val="24"/>
          <w:szCs w:val="24"/>
          <w:highlight w:val="white"/>
        </w:rPr>
      </w:pPr>
    </w:p>
    <w:p w14:paraId="661C975E" w14:textId="77777777" w:rsidR="00FD799D" w:rsidRDefault="00FD799D">
      <w:pPr>
        <w:jc w:val="both"/>
        <w:rPr>
          <w:b/>
          <w:sz w:val="24"/>
          <w:szCs w:val="24"/>
          <w:highlight w:val="white"/>
        </w:rPr>
      </w:pPr>
    </w:p>
    <w:p w14:paraId="6BF47AFD" w14:textId="6C8FDCF5" w:rsidR="00385EB2" w:rsidRDefault="00F967B2">
      <w:pPr>
        <w:jc w:val="both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lastRenderedPageBreak/>
        <w:t xml:space="preserve">Nascono </w:t>
      </w:r>
      <w:proofErr w:type="spellStart"/>
      <w:r>
        <w:rPr>
          <w:b/>
          <w:sz w:val="24"/>
          <w:szCs w:val="24"/>
          <w:highlight w:val="white"/>
        </w:rPr>
        <w:t>Bios</w:t>
      </w:r>
      <w:proofErr w:type="spellEnd"/>
      <w:r>
        <w:rPr>
          <w:b/>
          <w:sz w:val="24"/>
          <w:szCs w:val="24"/>
          <w:highlight w:val="white"/>
        </w:rPr>
        <w:t xml:space="preserve"> </w:t>
      </w:r>
      <w:proofErr w:type="spellStart"/>
      <w:r>
        <w:rPr>
          <w:b/>
          <w:sz w:val="24"/>
          <w:szCs w:val="24"/>
          <w:highlight w:val="white"/>
        </w:rPr>
        <w:t>Antibacterial</w:t>
      </w:r>
      <w:proofErr w:type="spellEnd"/>
      <w:r>
        <w:rPr>
          <w:b/>
          <w:sz w:val="24"/>
          <w:szCs w:val="24"/>
          <w:highlight w:val="white"/>
        </w:rPr>
        <w:t xml:space="preserve">® e </w:t>
      </w:r>
      <w:proofErr w:type="spellStart"/>
      <w:r>
        <w:rPr>
          <w:b/>
          <w:sz w:val="24"/>
          <w:szCs w:val="24"/>
          <w:highlight w:val="white"/>
        </w:rPr>
        <w:t>Bios</w:t>
      </w:r>
      <w:proofErr w:type="spellEnd"/>
      <w:r>
        <w:rPr>
          <w:b/>
          <w:sz w:val="24"/>
          <w:szCs w:val="24"/>
          <w:highlight w:val="white"/>
        </w:rPr>
        <w:t xml:space="preserve"> Self-</w:t>
      </w:r>
      <w:proofErr w:type="spellStart"/>
      <w:r>
        <w:rPr>
          <w:b/>
          <w:sz w:val="24"/>
          <w:szCs w:val="24"/>
          <w:highlight w:val="white"/>
        </w:rPr>
        <w:t>Cleaning</w:t>
      </w:r>
      <w:proofErr w:type="spellEnd"/>
      <w:r>
        <w:rPr>
          <w:b/>
          <w:sz w:val="24"/>
          <w:szCs w:val="24"/>
          <w:highlight w:val="white"/>
        </w:rPr>
        <w:t>®</w:t>
      </w:r>
    </w:p>
    <w:p w14:paraId="1D1F34B2" w14:textId="77777777" w:rsidR="00385EB2" w:rsidRDefault="00F967B2">
      <w:pPr>
        <w:jc w:val="both"/>
        <w:rPr>
          <w:b/>
        </w:rPr>
      </w:pPr>
      <w:r>
        <w:t xml:space="preserve">Dopo anni di sperimentazioni e ricerca, </w:t>
      </w:r>
      <w:r>
        <w:rPr>
          <w:b/>
        </w:rPr>
        <w:t>Casalgrande Padana</w:t>
      </w:r>
      <w:r>
        <w:t xml:space="preserve"> decide di dare vita al marchio</w:t>
      </w:r>
      <w:hyperlink r:id="rId7">
        <w:r>
          <w:rPr>
            <w:color w:val="1155CC"/>
            <w:u w:val="single"/>
          </w:rPr>
          <w:t> </w:t>
        </w:r>
        <w:proofErr w:type="spellStart"/>
      </w:hyperlink>
      <w:hyperlink r:id="rId8">
        <w:r>
          <w:rPr>
            <w:b/>
            <w:color w:val="1155CC"/>
            <w:u w:val="single"/>
          </w:rPr>
          <w:t>Bios</w:t>
        </w:r>
        <w:proofErr w:type="spellEnd"/>
        <w:r>
          <w:rPr>
            <w:b/>
            <w:color w:val="1155CC"/>
            <w:u w:val="single"/>
          </w:rPr>
          <w:t xml:space="preserve"> </w:t>
        </w:r>
        <w:proofErr w:type="spellStart"/>
        <w:r>
          <w:rPr>
            <w:b/>
            <w:color w:val="1155CC"/>
            <w:u w:val="single"/>
          </w:rPr>
          <w:t>Ceramics</w:t>
        </w:r>
        <w:proofErr w:type="spellEnd"/>
        <w:r>
          <w:rPr>
            <w:b/>
            <w:color w:val="1155CC"/>
            <w:u w:val="single"/>
          </w:rPr>
          <w:t>®</w:t>
        </w:r>
      </w:hyperlink>
      <w:r>
        <w:rPr>
          <w:b/>
        </w:rPr>
        <w:t> </w:t>
      </w:r>
      <w:r>
        <w:t>che comprende due tipologie di prodotti:</w:t>
      </w:r>
      <w:hyperlink r:id="rId9">
        <w:r>
          <w:rPr>
            <w:color w:val="1155CC"/>
            <w:u w:val="single"/>
          </w:rPr>
          <w:t xml:space="preserve"> </w:t>
        </w:r>
      </w:hyperlink>
      <w:hyperlink r:id="rId10">
        <w:proofErr w:type="spellStart"/>
        <w:r>
          <w:rPr>
            <w:b/>
            <w:color w:val="1155CC"/>
            <w:u w:val="single"/>
          </w:rPr>
          <w:t>Bios</w:t>
        </w:r>
        <w:proofErr w:type="spellEnd"/>
        <w:r>
          <w:rPr>
            <w:b/>
            <w:color w:val="1155CC"/>
            <w:u w:val="single"/>
          </w:rPr>
          <w:t xml:space="preserve"> Self-</w:t>
        </w:r>
        <w:proofErr w:type="spellStart"/>
        <w:r>
          <w:rPr>
            <w:b/>
            <w:color w:val="1155CC"/>
            <w:u w:val="single"/>
          </w:rPr>
          <w:t>Cleaning</w:t>
        </w:r>
        <w:proofErr w:type="spellEnd"/>
        <w:r>
          <w:rPr>
            <w:b/>
            <w:color w:val="1155CC"/>
            <w:u w:val="single"/>
          </w:rPr>
          <w:t>®</w:t>
        </w:r>
      </w:hyperlink>
      <w:hyperlink r:id="rId11">
        <w:r>
          <w:rPr>
            <w:color w:val="1155CC"/>
            <w:u w:val="single"/>
          </w:rPr>
          <w:t>,</w:t>
        </w:r>
      </w:hyperlink>
      <w:r>
        <w:t xml:space="preserve"> che include le </w:t>
      </w:r>
      <w:r>
        <w:rPr>
          <w:b/>
        </w:rPr>
        <w:t>ceramiche bioattive autopulenti,</w:t>
      </w:r>
      <w:r>
        <w:t xml:space="preserve"> e </w:t>
      </w:r>
      <w:hyperlink r:id="rId12">
        <w:proofErr w:type="spellStart"/>
        <w:r>
          <w:rPr>
            <w:b/>
            <w:color w:val="1155CC"/>
            <w:u w:val="single"/>
          </w:rPr>
          <w:t>Bios</w:t>
        </w:r>
        <w:proofErr w:type="spellEnd"/>
        <w:r>
          <w:rPr>
            <w:b/>
            <w:color w:val="1155CC"/>
            <w:u w:val="single"/>
          </w:rPr>
          <w:t xml:space="preserve"> </w:t>
        </w:r>
        <w:proofErr w:type="spellStart"/>
        <w:r>
          <w:rPr>
            <w:b/>
            <w:color w:val="1155CC"/>
            <w:u w:val="single"/>
          </w:rPr>
          <w:t>Antibacterial</w:t>
        </w:r>
        <w:proofErr w:type="spellEnd"/>
        <w:r>
          <w:rPr>
            <w:b/>
            <w:color w:val="1155CC"/>
            <w:u w:val="single"/>
          </w:rPr>
          <w:t>®</w:t>
        </w:r>
      </w:hyperlink>
      <w:r>
        <w:t xml:space="preserve">, che comprende invece le </w:t>
      </w:r>
      <w:r>
        <w:rPr>
          <w:b/>
        </w:rPr>
        <w:t>ceramiche antibatteriche.</w:t>
      </w:r>
    </w:p>
    <w:p w14:paraId="51356302" w14:textId="77777777" w:rsidR="00385EB2" w:rsidRDefault="00DB0F87">
      <w:hyperlink r:id="rId13">
        <w:proofErr w:type="spellStart"/>
        <w:r w:rsidR="00F967B2">
          <w:rPr>
            <w:b/>
            <w:color w:val="1155CC"/>
            <w:u w:val="single"/>
          </w:rPr>
          <w:t>Bios</w:t>
        </w:r>
        <w:proofErr w:type="spellEnd"/>
        <w:r w:rsidR="00F967B2">
          <w:rPr>
            <w:b/>
            <w:color w:val="1155CC"/>
            <w:u w:val="single"/>
          </w:rPr>
          <w:t xml:space="preserve"> Self-</w:t>
        </w:r>
        <w:proofErr w:type="spellStart"/>
        <w:r w:rsidR="00F967B2">
          <w:rPr>
            <w:b/>
            <w:color w:val="1155CC"/>
            <w:u w:val="single"/>
          </w:rPr>
          <w:t>Cleaning</w:t>
        </w:r>
        <w:proofErr w:type="spellEnd"/>
      </w:hyperlink>
      <w:r w:rsidR="00F967B2">
        <w:t xml:space="preserve"> rappresenta una soluzione innovativa pensata e sviluppata per la realizzazione di </w:t>
      </w:r>
      <w:r w:rsidR="00F967B2">
        <w:rPr>
          <w:b/>
        </w:rPr>
        <w:t xml:space="preserve">rivestimenti esterni </w:t>
      </w:r>
      <w:r w:rsidR="00F967B2">
        <w:t xml:space="preserve">di facciata in grado di qualificare gli involucri architettonici con elevate prestazioni di </w:t>
      </w:r>
      <w:r w:rsidR="00F967B2">
        <w:rPr>
          <w:b/>
        </w:rPr>
        <w:t>autopulizia</w:t>
      </w:r>
      <w:r w:rsidR="00F967B2">
        <w:t xml:space="preserve"> e di </w:t>
      </w:r>
      <w:r w:rsidR="00F967B2">
        <w:rPr>
          <w:b/>
        </w:rPr>
        <w:t>abbattimento degli agenti inquinanti</w:t>
      </w:r>
      <w:r w:rsidR="00F967B2">
        <w:t xml:space="preserve">: in presenza di luce solare infatti </w:t>
      </w:r>
      <w:proofErr w:type="spellStart"/>
      <w:r w:rsidR="00F967B2">
        <w:rPr>
          <w:b/>
        </w:rPr>
        <w:t>Bios</w:t>
      </w:r>
      <w:proofErr w:type="spellEnd"/>
      <w:r w:rsidR="00F967B2">
        <w:rPr>
          <w:b/>
        </w:rPr>
        <w:t xml:space="preserve"> Self-</w:t>
      </w:r>
      <w:proofErr w:type="spellStart"/>
      <w:r w:rsidR="00F967B2">
        <w:rPr>
          <w:b/>
        </w:rPr>
        <w:t>Cleaning</w:t>
      </w:r>
      <w:proofErr w:type="spellEnd"/>
      <w:r w:rsidR="00F967B2">
        <w:rPr>
          <w:b/>
        </w:rPr>
        <w:t>®</w:t>
      </w:r>
      <w:r w:rsidR="00F967B2">
        <w:t xml:space="preserve"> attiva una reazione in grado di abbattere non solo i batteri ma soprattutto gli inquinanti presenti nell'aria e decomporre lo sporco che si deposita sulla superficie delle </w:t>
      </w:r>
      <w:r w:rsidR="00F967B2">
        <w:rPr>
          <w:b/>
        </w:rPr>
        <w:t>piastrelle</w:t>
      </w:r>
      <w:r w:rsidR="00F967B2">
        <w:t xml:space="preserve">, così che questo venga rimosso dall'acqua piovana  grazie alla super-idrofilia della superficie ceramica. </w:t>
      </w:r>
    </w:p>
    <w:p w14:paraId="08243579" w14:textId="77777777" w:rsidR="00385EB2" w:rsidRDefault="00F967B2">
      <w:pPr>
        <w:rPr>
          <w:highlight w:val="white"/>
        </w:rPr>
      </w:pPr>
      <w:r>
        <w:rPr>
          <w:highlight w:val="white"/>
        </w:rPr>
        <w:t>Sono tantissime le possibili applicazioni e numerose le strutture e le tipologie di progetti architettonici nei quali le</w:t>
      </w:r>
      <w:r>
        <w:rPr>
          <w:b/>
          <w:highlight w:val="white"/>
        </w:rPr>
        <w:t xml:space="preserve"> lastre in gres porcellanato</w:t>
      </w:r>
      <w:r>
        <w:rPr>
          <w:highlight w:val="white"/>
        </w:rPr>
        <w:t>, trattate con la tecnologia </w:t>
      </w:r>
      <w:proofErr w:type="spellStart"/>
      <w:r>
        <w:rPr>
          <w:b/>
          <w:highlight w:val="white"/>
        </w:rPr>
        <w:t>Bios</w:t>
      </w:r>
      <w:proofErr w:type="spellEnd"/>
      <w:r>
        <w:rPr>
          <w:b/>
          <w:highlight w:val="white"/>
        </w:rPr>
        <w:t xml:space="preserve"> Self-</w:t>
      </w:r>
      <w:proofErr w:type="spellStart"/>
      <w:r>
        <w:rPr>
          <w:b/>
          <w:highlight w:val="white"/>
        </w:rPr>
        <w:t>Cleaning</w:t>
      </w:r>
      <w:proofErr w:type="spellEnd"/>
      <w:r>
        <w:rPr>
          <w:b/>
          <w:highlight w:val="white"/>
        </w:rPr>
        <w:t>®</w:t>
      </w:r>
      <w:r>
        <w:rPr>
          <w:highlight w:val="white"/>
        </w:rPr>
        <w:t xml:space="preserve">, possono essere utilizzate per i </w:t>
      </w:r>
      <w:r>
        <w:rPr>
          <w:b/>
          <w:highlight w:val="white"/>
        </w:rPr>
        <w:t>rivestimenti di</w:t>
      </w:r>
      <w:r>
        <w:rPr>
          <w:highlight w:val="white"/>
        </w:rPr>
        <w:t> </w:t>
      </w:r>
      <w:r>
        <w:rPr>
          <w:b/>
          <w:highlight w:val="white"/>
        </w:rPr>
        <w:t>facciate</w:t>
      </w:r>
      <w:r>
        <w:rPr>
          <w:highlight w:val="white"/>
        </w:rPr>
        <w:t> a qualunque latitudine.</w:t>
      </w:r>
    </w:p>
    <w:p w14:paraId="70240C17" w14:textId="77777777" w:rsidR="00385EB2" w:rsidRDefault="00F967B2">
      <w:pPr>
        <w:jc w:val="both"/>
        <w:rPr>
          <w:highlight w:val="white"/>
        </w:rPr>
      </w:pPr>
      <w:r>
        <w:rPr>
          <w:noProof/>
        </w:rPr>
        <w:drawing>
          <wp:inline distT="0" distB="0" distL="0" distR="0" wp14:anchorId="7FEB0DA9" wp14:editId="7778088C">
            <wp:extent cx="6120130" cy="2766060"/>
            <wp:effectExtent l="0" t="0" r="0" b="0"/>
            <wp:docPr id="22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96081C" w14:textId="77777777" w:rsidR="00385EB2" w:rsidRDefault="00F967B2">
      <w:pPr>
        <w:jc w:val="both"/>
        <w:rPr>
          <w:highlight w:val="white"/>
        </w:rPr>
      </w:pPr>
      <w:r>
        <w:rPr>
          <w:noProof/>
        </w:rPr>
        <w:drawing>
          <wp:inline distT="0" distB="0" distL="0" distR="0" wp14:anchorId="52ECE250" wp14:editId="64B2EFDA">
            <wp:extent cx="6120130" cy="2766060"/>
            <wp:effectExtent l="0" t="0" r="0" b="0"/>
            <wp:docPr id="24" name="image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/>
                    <pic:cNvPicPr preferRelativeResize="0"/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2C227CA" w14:textId="77777777" w:rsidR="00385EB2" w:rsidRDefault="00F967B2">
      <w:pPr>
        <w:jc w:val="both"/>
        <w:rPr>
          <w:i/>
          <w:highlight w:val="white"/>
        </w:rPr>
      </w:pPr>
      <w:proofErr w:type="spellStart"/>
      <w:r>
        <w:rPr>
          <w:i/>
          <w:highlight w:val="white"/>
        </w:rPr>
        <w:t>Sapphire</w:t>
      </w:r>
      <w:proofErr w:type="spellEnd"/>
      <w:r>
        <w:rPr>
          <w:i/>
          <w:highlight w:val="white"/>
        </w:rPr>
        <w:t xml:space="preserve"> Berlino - Rivestimento di facciata : </w:t>
      </w:r>
      <w:proofErr w:type="spellStart"/>
      <w:r>
        <w:rPr>
          <w:i/>
          <w:highlight w:val="white"/>
        </w:rPr>
        <w:t>Fractile</w:t>
      </w:r>
      <w:proofErr w:type="spellEnd"/>
      <w:r>
        <w:rPr>
          <w:i/>
          <w:highlight w:val="white"/>
        </w:rPr>
        <w:t xml:space="preserve"> </w:t>
      </w:r>
      <w:proofErr w:type="spellStart"/>
      <w:r>
        <w:rPr>
          <w:i/>
        </w:rPr>
        <w:t>Bios</w:t>
      </w:r>
      <w:proofErr w:type="spellEnd"/>
      <w:r>
        <w:rPr>
          <w:i/>
        </w:rPr>
        <w:t xml:space="preserve"> Self-</w:t>
      </w:r>
      <w:proofErr w:type="spellStart"/>
      <w:r>
        <w:rPr>
          <w:i/>
        </w:rPr>
        <w:t>Cleaning</w:t>
      </w:r>
      <w:proofErr w:type="spellEnd"/>
      <w:r>
        <w:rPr>
          <w:i/>
        </w:rPr>
        <w:t>®</w:t>
      </w:r>
    </w:p>
    <w:p w14:paraId="0D7D2F8D" w14:textId="77777777" w:rsidR="00385EB2" w:rsidRDefault="00DB0F87">
      <w:pPr>
        <w:rPr>
          <w:i/>
          <w:highlight w:val="white"/>
        </w:rPr>
      </w:pPr>
      <w:hyperlink r:id="rId16">
        <w:proofErr w:type="spellStart"/>
        <w:r w:rsidR="00F967B2">
          <w:rPr>
            <w:b/>
            <w:color w:val="1155CC"/>
            <w:highlight w:val="white"/>
            <w:u w:val="single"/>
          </w:rPr>
          <w:t>Bios</w:t>
        </w:r>
        <w:proofErr w:type="spellEnd"/>
        <w:r w:rsidR="00F967B2">
          <w:rPr>
            <w:b/>
            <w:color w:val="1155CC"/>
            <w:highlight w:val="white"/>
            <w:u w:val="single"/>
          </w:rPr>
          <w:t xml:space="preserve"> </w:t>
        </w:r>
        <w:proofErr w:type="spellStart"/>
        <w:r w:rsidR="00F967B2">
          <w:rPr>
            <w:b/>
            <w:color w:val="1155CC"/>
            <w:highlight w:val="white"/>
            <w:u w:val="single"/>
          </w:rPr>
          <w:t>Antibacterial</w:t>
        </w:r>
        <w:proofErr w:type="spellEnd"/>
        <w:r w:rsidR="00F967B2">
          <w:rPr>
            <w:b/>
            <w:color w:val="1155CC"/>
            <w:highlight w:val="white"/>
            <w:u w:val="single"/>
          </w:rPr>
          <w:t>®</w:t>
        </w:r>
      </w:hyperlink>
      <w:r w:rsidR="00F967B2">
        <w:rPr>
          <w:highlight w:val="white"/>
        </w:rPr>
        <w:t> è invece risultato altamente efficace, in quanto capace di abbattere al 99,9</w:t>
      </w:r>
      <w:r w:rsidR="00F967B2">
        <w:rPr>
          <w:b/>
          <w:highlight w:val="white"/>
        </w:rPr>
        <w:t>%</w:t>
      </w:r>
      <w:r w:rsidR="00F967B2">
        <w:rPr>
          <w:highlight w:val="white"/>
        </w:rPr>
        <w:t xml:space="preserve"> i quattro principali </w:t>
      </w:r>
      <w:r w:rsidR="00F967B2">
        <w:rPr>
          <w:b/>
          <w:highlight w:val="white"/>
        </w:rPr>
        <w:t xml:space="preserve">ceppi batterici </w:t>
      </w:r>
      <w:r w:rsidR="00F967B2">
        <w:rPr>
          <w:highlight w:val="white"/>
        </w:rPr>
        <w:t>presenti negli ambienti confinati: </w:t>
      </w:r>
      <w:proofErr w:type="spellStart"/>
      <w:r w:rsidR="00F967B2">
        <w:rPr>
          <w:i/>
          <w:highlight w:val="white"/>
        </w:rPr>
        <w:t>Staphylococcus</w:t>
      </w:r>
      <w:proofErr w:type="spellEnd"/>
      <w:r w:rsidR="00F967B2">
        <w:rPr>
          <w:i/>
          <w:highlight w:val="white"/>
        </w:rPr>
        <w:t xml:space="preserve"> </w:t>
      </w:r>
      <w:proofErr w:type="spellStart"/>
      <w:r w:rsidR="00F967B2">
        <w:rPr>
          <w:i/>
          <w:highlight w:val="white"/>
        </w:rPr>
        <w:t>aureus</w:t>
      </w:r>
      <w:proofErr w:type="spellEnd"/>
      <w:r w:rsidR="00F967B2">
        <w:rPr>
          <w:i/>
          <w:highlight w:val="white"/>
        </w:rPr>
        <w:t xml:space="preserve">, </w:t>
      </w:r>
      <w:proofErr w:type="spellStart"/>
      <w:r w:rsidR="00F967B2">
        <w:rPr>
          <w:i/>
          <w:highlight w:val="white"/>
        </w:rPr>
        <w:t>Enterococcus</w:t>
      </w:r>
      <w:proofErr w:type="spellEnd"/>
      <w:r w:rsidR="00F967B2">
        <w:rPr>
          <w:i/>
          <w:highlight w:val="white"/>
        </w:rPr>
        <w:t xml:space="preserve"> </w:t>
      </w:r>
      <w:proofErr w:type="spellStart"/>
      <w:r w:rsidR="00F967B2">
        <w:rPr>
          <w:i/>
          <w:highlight w:val="white"/>
        </w:rPr>
        <w:t>faecalis</w:t>
      </w:r>
      <w:proofErr w:type="spellEnd"/>
      <w:r w:rsidR="00F967B2">
        <w:rPr>
          <w:i/>
          <w:highlight w:val="white"/>
        </w:rPr>
        <w:t xml:space="preserve">, Escherichia coli, Pseudomonas aeruginosa. </w:t>
      </w:r>
    </w:p>
    <w:p w14:paraId="1695EC6C" w14:textId="77777777" w:rsidR="00385EB2" w:rsidRDefault="00F967B2">
      <w:pPr>
        <w:rPr>
          <w:i/>
          <w:highlight w:val="white"/>
        </w:rPr>
      </w:pPr>
      <w:r>
        <w:t xml:space="preserve">Le </w:t>
      </w:r>
      <w:r>
        <w:rPr>
          <w:b/>
        </w:rPr>
        <w:t>proprietà antibatteriche</w:t>
      </w:r>
      <w:r>
        <w:t xml:space="preserve"> di </w:t>
      </w:r>
      <w:proofErr w:type="spellStart"/>
      <w:r>
        <w:rPr>
          <w:b/>
        </w:rPr>
        <w:t>Bios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Antibacterial</w:t>
      </w:r>
      <w:proofErr w:type="spellEnd"/>
      <w:r>
        <w:rPr>
          <w:b/>
        </w:rPr>
        <w:t>®</w:t>
      </w:r>
      <w:r>
        <w:t xml:space="preserve">  trovano la loro naturale applicazione nelle pavimentazioni e nei rivestimenti di ambienti nei quali l’igiene sia di primaria importanza, come accade nelle </w:t>
      </w:r>
      <w:r>
        <w:rPr>
          <w:b/>
        </w:rPr>
        <w:t>cliniche</w:t>
      </w:r>
      <w:r>
        <w:t>, negli </w:t>
      </w:r>
      <w:r>
        <w:rPr>
          <w:b/>
        </w:rPr>
        <w:t>ospedali</w:t>
      </w:r>
      <w:r>
        <w:t>, nelle diverse tipologie di studi medici, ma anche nei supermercati, nelle piscine e nelle abitazioni private e in ogni campo dell’architettura sanitaria, civile e industriale.</w:t>
      </w:r>
    </w:p>
    <w:p w14:paraId="109BA78E" w14:textId="77777777" w:rsidR="00385EB2" w:rsidRDefault="00F967B2">
      <w:pPr>
        <w:rPr>
          <w:b/>
          <w:sz w:val="24"/>
          <w:szCs w:val="24"/>
          <w:highlight w:val="white"/>
        </w:rPr>
      </w:pPr>
      <w:r>
        <w:rPr>
          <w:noProof/>
        </w:rPr>
        <w:drawing>
          <wp:inline distT="0" distB="0" distL="0" distR="0" wp14:anchorId="3FA86167" wp14:editId="39AD72C7">
            <wp:extent cx="6120130" cy="2766060"/>
            <wp:effectExtent l="0" t="0" r="0" b="0"/>
            <wp:docPr id="2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06F56E0" w14:textId="1A19BD7E" w:rsidR="00385EB2" w:rsidRPr="00FD799D" w:rsidRDefault="00F967B2">
      <w:pPr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Khartoum, Sudan: Centro cardiologico Salam </w:t>
      </w:r>
      <w:r w:rsidR="00FD799D">
        <w:rPr>
          <w:i/>
          <w:sz w:val="24"/>
          <w:szCs w:val="24"/>
          <w:highlight w:val="white"/>
        </w:rPr>
        <w:t xml:space="preserve">- </w:t>
      </w:r>
      <w:r>
        <w:rPr>
          <w:i/>
          <w:sz w:val="24"/>
          <w:szCs w:val="24"/>
          <w:highlight w:val="white"/>
        </w:rPr>
        <w:t xml:space="preserve">Pavimenti e Rivestimenti: </w:t>
      </w:r>
      <w:proofErr w:type="spellStart"/>
      <w:r>
        <w:rPr>
          <w:i/>
          <w:sz w:val="24"/>
          <w:szCs w:val="24"/>
          <w:highlight w:val="white"/>
        </w:rPr>
        <w:t>Technic</w:t>
      </w:r>
      <w:proofErr w:type="spellEnd"/>
      <w:r>
        <w:rPr>
          <w:i/>
          <w:sz w:val="24"/>
          <w:szCs w:val="24"/>
          <w:highlight w:val="white"/>
        </w:rPr>
        <w:t xml:space="preserve"> Nebraska </w:t>
      </w:r>
      <w:proofErr w:type="spellStart"/>
      <w:r>
        <w:rPr>
          <w:i/>
          <w:sz w:val="24"/>
          <w:szCs w:val="24"/>
          <w:highlight w:val="white"/>
        </w:rPr>
        <w:t>Bios</w:t>
      </w:r>
      <w:proofErr w:type="spellEnd"/>
      <w:r>
        <w:rPr>
          <w:i/>
          <w:sz w:val="24"/>
          <w:szCs w:val="24"/>
          <w:highlight w:val="white"/>
        </w:rPr>
        <w:t xml:space="preserve"> </w:t>
      </w:r>
      <w:proofErr w:type="spellStart"/>
      <w:r>
        <w:rPr>
          <w:i/>
          <w:sz w:val="24"/>
          <w:szCs w:val="24"/>
          <w:highlight w:val="white"/>
        </w:rPr>
        <w:t>Antibacterial</w:t>
      </w:r>
      <w:proofErr w:type="spellEnd"/>
    </w:p>
    <w:p w14:paraId="1A647D15" w14:textId="77777777" w:rsidR="00385EB2" w:rsidRDefault="00F967B2">
      <w:pPr>
        <w:rPr>
          <w:b/>
          <w:sz w:val="24"/>
          <w:szCs w:val="24"/>
          <w:highlight w:val="white"/>
        </w:rPr>
      </w:pPr>
      <w:r>
        <w:rPr>
          <w:noProof/>
        </w:rPr>
        <w:drawing>
          <wp:inline distT="0" distB="0" distL="0" distR="0" wp14:anchorId="4E190546" wp14:editId="30EC251F">
            <wp:extent cx="6120130" cy="2766060"/>
            <wp:effectExtent l="0" t="0" r="0" b="0"/>
            <wp:docPr id="26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jpg"/>
                    <pic:cNvPicPr preferRelativeResize="0"/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AD26274" w14:textId="415AB2EC" w:rsidR="00385EB2" w:rsidRPr="00FD799D" w:rsidRDefault="00F967B2">
      <w:pPr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Khartoum, Sudan: Centro cardiologico Salam </w:t>
      </w:r>
      <w:r w:rsidR="00FD799D">
        <w:rPr>
          <w:i/>
          <w:sz w:val="24"/>
          <w:szCs w:val="24"/>
          <w:highlight w:val="white"/>
        </w:rPr>
        <w:t xml:space="preserve">- </w:t>
      </w:r>
      <w:r>
        <w:rPr>
          <w:i/>
          <w:sz w:val="24"/>
          <w:szCs w:val="24"/>
          <w:highlight w:val="white"/>
        </w:rPr>
        <w:t xml:space="preserve">Pavimenti e Rivestimenti: </w:t>
      </w:r>
      <w:proofErr w:type="spellStart"/>
      <w:r>
        <w:rPr>
          <w:i/>
          <w:sz w:val="24"/>
          <w:szCs w:val="24"/>
          <w:highlight w:val="white"/>
        </w:rPr>
        <w:t>Technic</w:t>
      </w:r>
      <w:proofErr w:type="spellEnd"/>
      <w:r>
        <w:rPr>
          <w:i/>
          <w:sz w:val="24"/>
          <w:szCs w:val="24"/>
          <w:highlight w:val="white"/>
        </w:rPr>
        <w:t xml:space="preserve"> Nebraska </w:t>
      </w:r>
      <w:proofErr w:type="spellStart"/>
      <w:r>
        <w:rPr>
          <w:i/>
          <w:sz w:val="24"/>
          <w:szCs w:val="24"/>
          <w:highlight w:val="white"/>
        </w:rPr>
        <w:t>Bios</w:t>
      </w:r>
      <w:proofErr w:type="spellEnd"/>
      <w:r>
        <w:rPr>
          <w:i/>
          <w:sz w:val="24"/>
          <w:szCs w:val="24"/>
          <w:highlight w:val="white"/>
        </w:rPr>
        <w:t xml:space="preserve"> </w:t>
      </w:r>
      <w:proofErr w:type="spellStart"/>
      <w:r>
        <w:rPr>
          <w:i/>
          <w:sz w:val="24"/>
          <w:szCs w:val="24"/>
          <w:highlight w:val="white"/>
        </w:rPr>
        <w:t>Antibacterial</w:t>
      </w:r>
      <w:proofErr w:type="spellEnd"/>
    </w:p>
    <w:p w14:paraId="7417FA3E" w14:textId="77777777" w:rsidR="00385EB2" w:rsidRDefault="00385EB2">
      <w:pPr>
        <w:rPr>
          <w:b/>
          <w:sz w:val="24"/>
          <w:szCs w:val="24"/>
          <w:highlight w:val="white"/>
        </w:rPr>
      </w:pPr>
    </w:p>
    <w:p w14:paraId="56E81156" w14:textId="77777777" w:rsidR="00385EB2" w:rsidRDefault="00385EB2">
      <w:pPr>
        <w:rPr>
          <w:rFonts w:ascii="Source Sans Pro" w:eastAsia="Source Sans Pro" w:hAnsi="Source Sans Pro" w:cs="Source Sans Pro"/>
          <w:color w:val="4E4E4E"/>
          <w:sz w:val="27"/>
          <w:szCs w:val="27"/>
          <w:highlight w:val="white"/>
        </w:rPr>
      </w:pPr>
    </w:p>
    <w:p w14:paraId="1FEDF0FA" w14:textId="77777777" w:rsidR="00385EB2" w:rsidRDefault="00F967B2">
      <w:pPr>
        <w:rPr>
          <w:b/>
          <w:sz w:val="24"/>
          <w:szCs w:val="24"/>
          <w:highlight w:val="white"/>
        </w:rPr>
      </w:pPr>
      <w:r>
        <w:rPr>
          <w:noProof/>
        </w:rPr>
        <w:lastRenderedPageBreak/>
        <w:drawing>
          <wp:inline distT="0" distB="0" distL="0" distR="0" wp14:anchorId="6E58F62B" wp14:editId="65E8BCA4">
            <wp:extent cx="6120130" cy="2766060"/>
            <wp:effectExtent l="0" t="0" r="0" b="0"/>
            <wp:docPr id="25" name="image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jpg"/>
                    <pic:cNvPicPr preferRelativeResize="0"/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6426D68" w14:textId="77777777" w:rsidR="00385EB2" w:rsidRDefault="00F967B2">
      <w:pPr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>Centro di Medicina Rigenerativa Modena “Stefano Ferrari”</w:t>
      </w:r>
    </w:p>
    <w:p w14:paraId="3D6BE64E" w14:textId="77777777" w:rsidR="00385EB2" w:rsidRDefault="00F967B2">
      <w:pPr>
        <w:rPr>
          <w:b/>
          <w:sz w:val="24"/>
          <w:szCs w:val="24"/>
          <w:highlight w:val="white"/>
        </w:rPr>
      </w:pPr>
      <w:r>
        <w:rPr>
          <w:noProof/>
        </w:rPr>
        <w:drawing>
          <wp:inline distT="0" distB="0" distL="0" distR="0" wp14:anchorId="2C99C482" wp14:editId="22147C68">
            <wp:extent cx="6120130" cy="2766060"/>
            <wp:effectExtent l="0" t="0" r="0" b="0"/>
            <wp:docPr id="28" name="image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/>
                    <pic:cNvPicPr preferRelativeResize="0"/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F6F08AA" w14:textId="77777777" w:rsidR="00385EB2" w:rsidRDefault="00F967B2">
      <w:pPr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>Centro di Medicina Rigenerativa Modena “Stefano Ferrari”</w:t>
      </w:r>
    </w:p>
    <w:p w14:paraId="11AC42CB" w14:textId="77777777" w:rsidR="00385EB2" w:rsidRDefault="00385EB2">
      <w:pPr>
        <w:rPr>
          <w:b/>
          <w:sz w:val="24"/>
          <w:szCs w:val="24"/>
          <w:highlight w:val="white"/>
        </w:rPr>
      </w:pPr>
    </w:p>
    <w:p w14:paraId="188B21EB" w14:textId="77777777" w:rsidR="00385EB2" w:rsidRDefault="00385EB2">
      <w:pPr>
        <w:rPr>
          <w:b/>
          <w:sz w:val="24"/>
          <w:szCs w:val="24"/>
          <w:highlight w:val="white"/>
        </w:rPr>
      </w:pPr>
    </w:p>
    <w:p w14:paraId="2CA0E261" w14:textId="77777777" w:rsidR="00385EB2" w:rsidRDefault="00F967B2">
      <w:pPr>
        <w:rPr>
          <w:b/>
          <w:sz w:val="24"/>
          <w:szCs w:val="24"/>
          <w:highlight w:val="white"/>
        </w:rPr>
      </w:pPr>
      <w:r>
        <w:rPr>
          <w:noProof/>
        </w:rPr>
        <w:lastRenderedPageBreak/>
        <w:drawing>
          <wp:inline distT="0" distB="0" distL="0" distR="0" wp14:anchorId="06F558B5" wp14:editId="0D58D0B4">
            <wp:extent cx="6120130" cy="2766060"/>
            <wp:effectExtent l="0" t="0" r="0" b="0"/>
            <wp:docPr id="27" name="image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3196AF2" w14:textId="77777777" w:rsidR="00385EB2" w:rsidRDefault="00F967B2">
      <w:pPr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>Centro di Medicina Rigenerativa Modena “Stefano Ferrari”</w:t>
      </w:r>
    </w:p>
    <w:p w14:paraId="7128993B" w14:textId="77777777" w:rsidR="00385EB2" w:rsidRDefault="00F967B2">
      <w:pPr>
        <w:rPr>
          <w:b/>
          <w:sz w:val="24"/>
          <w:szCs w:val="24"/>
          <w:highlight w:val="white"/>
        </w:rPr>
      </w:pPr>
      <w:r>
        <w:rPr>
          <w:noProof/>
        </w:rPr>
        <w:drawing>
          <wp:inline distT="0" distB="0" distL="0" distR="0" wp14:anchorId="234B3EAB" wp14:editId="18AFDF38">
            <wp:extent cx="6120130" cy="2766060"/>
            <wp:effectExtent l="0" t="0" r="0" b="0"/>
            <wp:docPr id="30" name="image1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jpg"/>
                    <pic:cNvPicPr preferRelativeResize="0"/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D8B6C09" w14:textId="77777777" w:rsidR="00385EB2" w:rsidRDefault="00F967B2">
      <w:pPr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>Centro di Medicina Rigenerativa Modena “Stefano Ferrari”</w:t>
      </w:r>
    </w:p>
    <w:p w14:paraId="28BC7BFF" w14:textId="77777777" w:rsidR="00385EB2" w:rsidRDefault="00385EB2">
      <w:pPr>
        <w:rPr>
          <w:b/>
          <w:sz w:val="24"/>
          <w:szCs w:val="24"/>
          <w:highlight w:val="white"/>
        </w:rPr>
      </w:pPr>
    </w:p>
    <w:p w14:paraId="61EDC099" w14:textId="77777777" w:rsidR="00385EB2" w:rsidRDefault="00385EB2">
      <w:pPr>
        <w:rPr>
          <w:b/>
          <w:sz w:val="24"/>
          <w:szCs w:val="24"/>
          <w:highlight w:val="white"/>
        </w:rPr>
      </w:pPr>
    </w:p>
    <w:p w14:paraId="79029B0D" w14:textId="77777777" w:rsidR="00385EB2" w:rsidRDefault="00385EB2">
      <w:pPr>
        <w:rPr>
          <w:b/>
          <w:sz w:val="24"/>
          <w:szCs w:val="24"/>
          <w:highlight w:val="white"/>
        </w:rPr>
      </w:pPr>
    </w:p>
    <w:p w14:paraId="74032A05" w14:textId="77777777" w:rsidR="00385EB2" w:rsidRDefault="00385EB2">
      <w:pPr>
        <w:rPr>
          <w:b/>
          <w:sz w:val="24"/>
          <w:szCs w:val="24"/>
          <w:highlight w:val="white"/>
        </w:rPr>
      </w:pPr>
    </w:p>
    <w:p w14:paraId="386FFC06" w14:textId="77777777" w:rsidR="00385EB2" w:rsidRDefault="00385EB2">
      <w:pPr>
        <w:rPr>
          <w:b/>
          <w:sz w:val="24"/>
          <w:szCs w:val="24"/>
          <w:highlight w:val="white"/>
        </w:rPr>
      </w:pPr>
    </w:p>
    <w:p w14:paraId="3B2455E9" w14:textId="77777777" w:rsidR="00385EB2" w:rsidRDefault="00385EB2">
      <w:pPr>
        <w:rPr>
          <w:b/>
          <w:sz w:val="24"/>
          <w:szCs w:val="24"/>
          <w:highlight w:val="white"/>
        </w:rPr>
      </w:pPr>
    </w:p>
    <w:p w14:paraId="7C009C6A" w14:textId="77777777" w:rsidR="00385EB2" w:rsidRDefault="00385EB2">
      <w:pPr>
        <w:rPr>
          <w:b/>
          <w:sz w:val="24"/>
          <w:szCs w:val="24"/>
          <w:highlight w:val="white"/>
        </w:rPr>
      </w:pPr>
    </w:p>
    <w:p w14:paraId="3E7D875E" w14:textId="77777777" w:rsidR="00385EB2" w:rsidRDefault="00F967B2">
      <w:r>
        <w:rPr>
          <w:noProof/>
        </w:rPr>
        <w:lastRenderedPageBreak/>
        <w:drawing>
          <wp:inline distT="0" distB="0" distL="0" distR="0" wp14:anchorId="2E132A8E" wp14:editId="305460CE">
            <wp:extent cx="6120130" cy="2766060"/>
            <wp:effectExtent l="0" t="0" r="0" b="0"/>
            <wp:docPr id="29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0BEFA89" w14:textId="77777777" w:rsidR="00385EB2" w:rsidRDefault="00F967B2">
      <w:pPr>
        <w:rPr>
          <w:i/>
          <w:sz w:val="24"/>
          <w:szCs w:val="24"/>
          <w:highlight w:val="white"/>
        </w:rPr>
      </w:pPr>
      <w:proofErr w:type="spellStart"/>
      <w:r>
        <w:rPr>
          <w:i/>
          <w:sz w:val="24"/>
          <w:szCs w:val="24"/>
          <w:highlight w:val="white"/>
        </w:rPr>
        <w:t>Multiplexe</w:t>
      </w:r>
      <w:proofErr w:type="spellEnd"/>
      <w:r>
        <w:rPr>
          <w:i/>
          <w:sz w:val="24"/>
          <w:szCs w:val="24"/>
          <w:highlight w:val="white"/>
        </w:rPr>
        <w:t xml:space="preserve"> </w:t>
      </w:r>
      <w:proofErr w:type="spellStart"/>
      <w:r>
        <w:rPr>
          <w:i/>
          <w:sz w:val="24"/>
          <w:szCs w:val="24"/>
          <w:highlight w:val="white"/>
        </w:rPr>
        <w:t>Aquatique</w:t>
      </w:r>
      <w:proofErr w:type="spellEnd"/>
      <w:r>
        <w:rPr>
          <w:i/>
          <w:sz w:val="24"/>
          <w:szCs w:val="24"/>
          <w:highlight w:val="white"/>
        </w:rPr>
        <w:t xml:space="preserve"> </w:t>
      </w:r>
      <w:proofErr w:type="spellStart"/>
      <w:r>
        <w:rPr>
          <w:i/>
          <w:sz w:val="24"/>
          <w:szCs w:val="24"/>
          <w:highlight w:val="white"/>
        </w:rPr>
        <w:t>du</w:t>
      </w:r>
      <w:proofErr w:type="spellEnd"/>
      <w:r>
        <w:rPr>
          <w:i/>
          <w:sz w:val="24"/>
          <w:szCs w:val="24"/>
          <w:highlight w:val="white"/>
        </w:rPr>
        <w:t xml:space="preserve"> Saint Gilles Croix de Vie -  Pavimento : </w:t>
      </w:r>
      <w:hyperlink r:id="rId24">
        <w:proofErr w:type="spellStart"/>
        <w:r>
          <w:rPr>
            <w:i/>
            <w:color w:val="000000"/>
            <w:sz w:val="24"/>
            <w:szCs w:val="24"/>
            <w:highlight w:val="white"/>
            <w:u w:val="single"/>
          </w:rPr>
          <w:t>Landscape</w:t>
        </w:r>
        <w:proofErr w:type="spellEnd"/>
      </w:hyperlink>
      <w:r>
        <w:rPr>
          <w:b/>
          <w:i/>
        </w:rPr>
        <w:t xml:space="preserve"> </w:t>
      </w:r>
      <w:r>
        <w:rPr>
          <w:i/>
          <w:sz w:val="24"/>
          <w:szCs w:val="24"/>
          <w:highlight w:val="white"/>
        </w:rPr>
        <w:t>Tundra</w:t>
      </w:r>
      <w:r>
        <w:rPr>
          <w:b/>
          <w:i/>
          <w:highlight w:val="white"/>
        </w:rPr>
        <w:t> </w:t>
      </w:r>
      <w:r>
        <w:rPr>
          <w:i/>
          <w:highlight w:val="white"/>
        </w:rPr>
        <w:t>e </w:t>
      </w:r>
      <w:r>
        <w:rPr>
          <w:i/>
          <w:sz w:val="24"/>
          <w:szCs w:val="24"/>
          <w:highlight w:val="white"/>
        </w:rPr>
        <w:t>Ocean</w:t>
      </w:r>
      <w:r>
        <w:rPr>
          <w:b/>
          <w:i/>
          <w:highlight w:val="white"/>
        </w:rPr>
        <w:t> </w:t>
      </w:r>
    </w:p>
    <w:p w14:paraId="699E4E5B" w14:textId="77777777" w:rsidR="00385EB2" w:rsidRDefault="00385EB2"/>
    <w:p w14:paraId="7930EB2C" w14:textId="77777777" w:rsidR="00385EB2" w:rsidRDefault="00F967B2">
      <w:r>
        <w:rPr>
          <w:noProof/>
        </w:rPr>
        <w:drawing>
          <wp:inline distT="0" distB="0" distL="0" distR="0" wp14:anchorId="301282CC" wp14:editId="51309C48">
            <wp:extent cx="6120130" cy="2766060"/>
            <wp:effectExtent l="0" t="0" r="0" b="0"/>
            <wp:docPr id="33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4BAE953" w14:textId="77777777" w:rsidR="00385EB2" w:rsidRDefault="00F967B2">
      <w:pPr>
        <w:rPr>
          <w:i/>
          <w:sz w:val="24"/>
          <w:szCs w:val="24"/>
          <w:highlight w:val="white"/>
        </w:rPr>
      </w:pPr>
      <w:proofErr w:type="spellStart"/>
      <w:r>
        <w:rPr>
          <w:i/>
          <w:sz w:val="24"/>
          <w:szCs w:val="24"/>
          <w:highlight w:val="white"/>
        </w:rPr>
        <w:t>Multiplexe</w:t>
      </w:r>
      <w:proofErr w:type="spellEnd"/>
      <w:r>
        <w:rPr>
          <w:i/>
          <w:sz w:val="24"/>
          <w:szCs w:val="24"/>
          <w:highlight w:val="white"/>
        </w:rPr>
        <w:t xml:space="preserve"> </w:t>
      </w:r>
      <w:proofErr w:type="spellStart"/>
      <w:r>
        <w:rPr>
          <w:i/>
          <w:sz w:val="24"/>
          <w:szCs w:val="24"/>
          <w:highlight w:val="white"/>
        </w:rPr>
        <w:t>Aquatique</w:t>
      </w:r>
      <w:proofErr w:type="spellEnd"/>
      <w:r>
        <w:rPr>
          <w:i/>
          <w:sz w:val="24"/>
          <w:szCs w:val="24"/>
          <w:highlight w:val="white"/>
        </w:rPr>
        <w:t xml:space="preserve"> </w:t>
      </w:r>
      <w:proofErr w:type="spellStart"/>
      <w:r>
        <w:rPr>
          <w:i/>
          <w:sz w:val="24"/>
          <w:szCs w:val="24"/>
          <w:highlight w:val="white"/>
        </w:rPr>
        <w:t>du</w:t>
      </w:r>
      <w:proofErr w:type="spellEnd"/>
      <w:r>
        <w:rPr>
          <w:i/>
          <w:sz w:val="24"/>
          <w:szCs w:val="24"/>
          <w:highlight w:val="white"/>
        </w:rPr>
        <w:t xml:space="preserve"> Saint Gilles Croix de Vie -  Pavimento : </w:t>
      </w:r>
      <w:hyperlink r:id="rId26">
        <w:proofErr w:type="spellStart"/>
        <w:r>
          <w:rPr>
            <w:i/>
            <w:color w:val="000000"/>
            <w:sz w:val="24"/>
            <w:szCs w:val="24"/>
            <w:highlight w:val="white"/>
            <w:u w:val="single"/>
          </w:rPr>
          <w:t>Landscape</w:t>
        </w:r>
        <w:proofErr w:type="spellEnd"/>
      </w:hyperlink>
      <w:r>
        <w:rPr>
          <w:b/>
          <w:i/>
        </w:rPr>
        <w:t xml:space="preserve"> </w:t>
      </w:r>
      <w:r>
        <w:rPr>
          <w:i/>
          <w:sz w:val="24"/>
          <w:szCs w:val="24"/>
          <w:highlight w:val="white"/>
        </w:rPr>
        <w:t>Tundra</w:t>
      </w:r>
      <w:r>
        <w:rPr>
          <w:b/>
          <w:i/>
          <w:highlight w:val="white"/>
        </w:rPr>
        <w:t> </w:t>
      </w:r>
      <w:r>
        <w:rPr>
          <w:i/>
          <w:highlight w:val="white"/>
        </w:rPr>
        <w:t>e </w:t>
      </w:r>
      <w:r>
        <w:rPr>
          <w:i/>
          <w:sz w:val="24"/>
          <w:szCs w:val="24"/>
          <w:highlight w:val="white"/>
        </w:rPr>
        <w:t>Ocean</w:t>
      </w:r>
      <w:r>
        <w:rPr>
          <w:b/>
          <w:i/>
          <w:highlight w:val="white"/>
        </w:rPr>
        <w:t> </w:t>
      </w:r>
    </w:p>
    <w:p w14:paraId="7195F62F" w14:textId="77777777" w:rsidR="00385EB2" w:rsidRDefault="00385EB2"/>
    <w:p w14:paraId="21124B88" w14:textId="77777777" w:rsidR="00385EB2" w:rsidRDefault="00385EB2"/>
    <w:p w14:paraId="55E86DF5" w14:textId="77777777" w:rsidR="00385EB2" w:rsidRDefault="00385EB2"/>
    <w:p w14:paraId="50CF29C4" w14:textId="77777777" w:rsidR="00385EB2" w:rsidRDefault="00385EB2"/>
    <w:p w14:paraId="36823545" w14:textId="77777777" w:rsidR="00385EB2" w:rsidRDefault="00385EB2"/>
    <w:p w14:paraId="3C427594" w14:textId="77777777" w:rsidR="00385EB2" w:rsidRDefault="00385EB2"/>
    <w:p w14:paraId="5CA57C9D" w14:textId="77777777" w:rsidR="00385EB2" w:rsidRDefault="00385EB2"/>
    <w:p w14:paraId="53AA88AC" w14:textId="77777777" w:rsidR="00385EB2" w:rsidRDefault="00385EB2"/>
    <w:p w14:paraId="504A0F11" w14:textId="77777777" w:rsidR="00385EB2" w:rsidRDefault="00F967B2">
      <w:pPr>
        <w:rPr>
          <w:b/>
        </w:rPr>
      </w:pPr>
      <w:r>
        <w:rPr>
          <w:b/>
        </w:rPr>
        <w:lastRenderedPageBreak/>
        <w:t>La massima igienicità negli spazi domestici</w:t>
      </w:r>
    </w:p>
    <w:p w14:paraId="4430DE2F" w14:textId="4922E8FD" w:rsidR="00385EB2" w:rsidRDefault="00F967B2">
      <w:pPr>
        <w:jc w:val="both"/>
        <w:rPr>
          <w:highlight w:val="white"/>
        </w:rPr>
      </w:pPr>
      <w:bookmarkStart w:id="0" w:name="_Hlk42969346"/>
      <w:r>
        <w:rPr>
          <w:highlight w:val="white"/>
        </w:rPr>
        <w:t>Adatto a qualunque ambiente, sia in interno che in esterno, e in grado di abbattere i quattro principali ceppi batterici, </w:t>
      </w:r>
      <w:proofErr w:type="spellStart"/>
      <w:r>
        <w:rPr>
          <w:b/>
          <w:highlight w:val="white"/>
        </w:rPr>
        <w:t>Bios</w:t>
      </w:r>
      <w:proofErr w:type="spellEnd"/>
      <w:r>
        <w:rPr>
          <w:b/>
          <w:highlight w:val="white"/>
        </w:rPr>
        <w:t xml:space="preserve"> </w:t>
      </w:r>
      <w:proofErr w:type="spellStart"/>
      <w:r>
        <w:rPr>
          <w:b/>
          <w:highlight w:val="white"/>
        </w:rPr>
        <w:t>Antibacterial</w:t>
      </w:r>
      <w:proofErr w:type="spellEnd"/>
      <w:r>
        <w:rPr>
          <w:b/>
          <w:highlight w:val="white"/>
        </w:rPr>
        <w:t>®</w:t>
      </w:r>
      <w:r>
        <w:rPr>
          <w:highlight w:val="white"/>
        </w:rPr>
        <w:t xml:space="preserve"> è anche in grado di contrastare i cattivi odori. Per questo è perfetto per ogni ambiente della propria abitazione, dal </w:t>
      </w:r>
      <w:r>
        <w:rPr>
          <w:b/>
          <w:highlight w:val="white"/>
        </w:rPr>
        <w:t>bagno</w:t>
      </w:r>
      <w:r>
        <w:rPr>
          <w:highlight w:val="white"/>
        </w:rPr>
        <w:t> alla </w:t>
      </w:r>
      <w:r>
        <w:rPr>
          <w:b/>
          <w:highlight w:val="white"/>
        </w:rPr>
        <w:t>cucina</w:t>
      </w:r>
      <w:r>
        <w:rPr>
          <w:highlight w:val="white"/>
        </w:rPr>
        <w:t xml:space="preserve">, dove, grazie alle </w:t>
      </w:r>
      <w:r>
        <w:rPr>
          <w:b/>
          <w:highlight w:val="white"/>
        </w:rPr>
        <w:t>lastre di grande formato</w:t>
      </w:r>
      <w:r>
        <w:rPr>
          <w:highlight w:val="white"/>
        </w:rPr>
        <w:t xml:space="preserve"> a spessore sottile, può trovare applicazione anche nei piani di lavoro o come rivestimento di tavoli e pensili. </w:t>
      </w:r>
    </w:p>
    <w:p w14:paraId="21C89734" w14:textId="77777777" w:rsidR="00385EB2" w:rsidRDefault="00F967B2">
      <w:pPr>
        <w:rPr>
          <w:highlight w:val="white"/>
        </w:rPr>
      </w:pPr>
      <w:r>
        <w:rPr>
          <w:highlight w:val="white"/>
        </w:rPr>
        <w:t xml:space="preserve">Inoltre in presenza di umidità, tradizionale terreno fertile per lo sviluppo della </w:t>
      </w:r>
      <w:r>
        <w:rPr>
          <w:b/>
          <w:highlight w:val="white"/>
        </w:rPr>
        <w:t>flora batterica</w:t>
      </w:r>
      <w:r>
        <w:rPr>
          <w:highlight w:val="white"/>
        </w:rPr>
        <w:t>, vede addirittura amplificare i propri effetti benefici. Nelle</w:t>
      </w:r>
      <w:r>
        <w:rPr>
          <w:b/>
          <w:highlight w:val="white"/>
        </w:rPr>
        <w:t> piscine </w:t>
      </w:r>
      <w:r>
        <w:rPr>
          <w:highlight w:val="white"/>
        </w:rPr>
        <w:t xml:space="preserve">e nelle zone outdoor, la </w:t>
      </w:r>
      <w:r>
        <w:rPr>
          <w:b/>
          <w:highlight w:val="white"/>
        </w:rPr>
        <w:t xml:space="preserve">tecnologia </w:t>
      </w:r>
      <w:proofErr w:type="spellStart"/>
      <w:r>
        <w:rPr>
          <w:b/>
          <w:highlight w:val="white"/>
        </w:rPr>
        <w:t>Bios</w:t>
      </w:r>
      <w:proofErr w:type="spellEnd"/>
      <w:r>
        <w:rPr>
          <w:b/>
          <w:highlight w:val="white"/>
        </w:rPr>
        <w:t xml:space="preserve"> </w:t>
      </w:r>
      <w:proofErr w:type="spellStart"/>
      <w:r>
        <w:rPr>
          <w:b/>
          <w:highlight w:val="white"/>
        </w:rPr>
        <w:t>Antibacterial</w:t>
      </w:r>
      <w:proofErr w:type="spellEnd"/>
      <w:r>
        <w:rPr>
          <w:b/>
          <w:highlight w:val="white"/>
        </w:rPr>
        <w:t xml:space="preserve">® </w:t>
      </w:r>
      <w:r>
        <w:rPr>
          <w:highlight w:val="white"/>
        </w:rPr>
        <w:t>consente l’abbattimento dei batteri e contrasta l’insorgere di muffe, lieviti e funghi.</w:t>
      </w:r>
    </w:p>
    <w:bookmarkEnd w:id="0"/>
    <w:p w14:paraId="275D6F79" w14:textId="77777777" w:rsidR="00385EB2" w:rsidRDefault="00385EB2">
      <w:pPr>
        <w:rPr>
          <w:rFonts w:ascii="Source Sans Pro" w:eastAsia="Source Sans Pro" w:hAnsi="Source Sans Pro" w:cs="Source Sans Pro"/>
          <w:color w:val="4E4E4E"/>
          <w:sz w:val="27"/>
          <w:szCs w:val="27"/>
          <w:highlight w:val="white"/>
        </w:rPr>
      </w:pPr>
    </w:p>
    <w:p w14:paraId="468A36AB" w14:textId="77777777" w:rsidR="00385EB2" w:rsidRDefault="00F967B2">
      <w:pPr>
        <w:rPr>
          <w:rFonts w:ascii="Source Sans Pro" w:eastAsia="Source Sans Pro" w:hAnsi="Source Sans Pro" w:cs="Source Sans Pro"/>
          <w:color w:val="4E4E4E"/>
          <w:sz w:val="27"/>
          <w:szCs w:val="27"/>
          <w:highlight w:val="white"/>
        </w:rPr>
      </w:pPr>
      <w:r>
        <w:rPr>
          <w:noProof/>
        </w:rPr>
        <w:drawing>
          <wp:inline distT="0" distB="0" distL="0" distR="0" wp14:anchorId="50E85DA2" wp14:editId="7D5CE3C5">
            <wp:extent cx="6120130" cy="2766060"/>
            <wp:effectExtent l="0" t="0" r="0" b="0"/>
            <wp:docPr id="31" name="image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/>
                    <pic:cNvPicPr preferRelativeResize="0"/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660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F60236D" w14:textId="77777777" w:rsidR="00385EB2" w:rsidRDefault="00F967B2">
      <w:pPr>
        <w:rPr>
          <w:i/>
          <w:highlight w:val="white"/>
        </w:rPr>
      </w:pPr>
      <w:r>
        <w:rPr>
          <w:i/>
          <w:highlight w:val="white"/>
        </w:rPr>
        <w:t xml:space="preserve">Piano di lavoro realizzato con </w:t>
      </w:r>
      <w:proofErr w:type="spellStart"/>
      <w:r>
        <w:rPr>
          <w:i/>
          <w:highlight w:val="white"/>
        </w:rPr>
        <w:t>Marmoker</w:t>
      </w:r>
      <w:proofErr w:type="spellEnd"/>
      <w:r>
        <w:rPr>
          <w:i/>
          <w:highlight w:val="white"/>
        </w:rPr>
        <w:t xml:space="preserve"> Statuario Grigio</w:t>
      </w:r>
    </w:p>
    <w:p w14:paraId="663BD640" w14:textId="77777777" w:rsidR="00385EB2" w:rsidRDefault="00385EB2">
      <w:pPr>
        <w:rPr>
          <w:i/>
          <w:highlight w:val="white"/>
        </w:rPr>
      </w:pPr>
    </w:p>
    <w:p w14:paraId="2097444C" w14:textId="77777777" w:rsidR="00385EB2" w:rsidRDefault="00F967B2">
      <w:pPr>
        <w:rPr>
          <w:rFonts w:ascii="Source Sans Pro" w:eastAsia="Source Sans Pro" w:hAnsi="Source Sans Pro" w:cs="Source Sans Pro"/>
          <w:color w:val="4E4E4E"/>
          <w:sz w:val="27"/>
          <w:szCs w:val="27"/>
          <w:highlight w:val="white"/>
        </w:rPr>
      </w:pPr>
      <w:r>
        <w:rPr>
          <w:noProof/>
        </w:rPr>
        <w:drawing>
          <wp:inline distT="0" distB="0" distL="0" distR="0" wp14:anchorId="6F9AE730" wp14:editId="24A40890">
            <wp:extent cx="5772696" cy="2609034"/>
            <wp:effectExtent l="0" t="0" r="0" b="0"/>
            <wp:docPr id="32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/>
                    <pic:cNvPicPr preferRelativeResize="0"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2696" cy="260903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623D26D" w14:textId="77777777" w:rsidR="00385EB2" w:rsidRDefault="00F967B2">
      <w:pPr>
        <w:rPr>
          <w:i/>
          <w:highlight w:val="white"/>
        </w:rPr>
      </w:pPr>
      <w:r>
        <w:rPr>
          <w:i/>
          <w:highlight w:val="white"/>
        </w:rPr>
        <w:t>Pavimento Onice Ghiaccio, Rivestimento Onice Quarzo</w:t>
      </w:r>
    </w:p>
    <w:p w14:paraId="074C8FFE" w14:textId="77777777" w:rsidR="00385EB2" w:rsidRDefault="00385EB2">
      <w:pPr>
        <w:rPr>
          <w:rFonts w:ascii="Source Sans Pro" w:eastAsia="Source Sans Pro" w:hAnsi="Source Sans Pro" w:cs="Source Sans Pro"/>
          <w:i/>
          <w:color w:val="4E4E4E"/>
          <w:sz w:val="27"/>
          <w:szCs w:val="27"/>
          <w:highlight w:val="white"/>
        </w:rPr>
      </w:pPr>
    </w:p>
    <w:p w14:paraId="1F3CC86F" w14:textId="77777777" w:rsidR="00385EB2" w:rsidRDefault="00F967B2">
      <w:pPr>
        <w:rPr>
          <w:rFonts w:ascii="Source Sans Pro" w:eastAsia="Source Sans Pro" w:hAnsi="Source Sans Pro" w:cs="Source Sans Pro"/>
          <w:color w:val="4E4E4E"/>
          <w:sz w:val="27"/>
          <w:szCs w:val="27"/>
          <w:highlight w:val="white"/>
        </w:rPr>
      </w:pPr>
      <w:r>
        <w:rPr>
          <w:noProof/>
        </w:rPr>
        <w:lastRenderedPageBreak/>
        <w:drawing>
          <wp:inline distT="0" distB="0" distL="0" distR="0" wp14:anchorId="43E933FC" wp14:editId="647C22CF">
            <wp:extent cx="5744009" cy="2596068"/>
            <wp:effectExtent l="0" t="0" r="0" b="0"/>
            <wp:docPr id="34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4009" cy="259606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9E216E6" w14:textId="77777777" w:rsidR="00385EB2" w:rsidRDefault="00385EB2">
      <w:pPr>
        <w:rPr>
          <w:rFonts w:ascii="Source Sans Pro" w:eastAsia="Source Sans Pro" w:hAnsi="Source Sans Pro" w:cs="Source Sans Pro"/>
          <w:color w:val="4E4E4E"/>
          <w:sz w:val="27"/>
          <w:szCs w:val="27"/>
          <w:highlight w:val="white"/>
        </w:rPr>
      </w:pPr>
    </w:p>
    <w:p w14:paraId="719567D1" w14:textId="77777777" w:rsidR="00385EB2" w:rsidRDefault="00F967B2">
      <w:pPr>
        <w:rPr>
          <w:rFonts w:ascii="Source Sans Pro" w:eastAsia="Source Sans Pro" w:hAnsi="Source Sans Pro" w:cs="Source Sans Pro"/>
          <w:color w:val="4E4E4E"/>
          <w:sz w:val="27"/>
          <w:szCs w:val="27"/>
          <w:highlight w:val="white"/>
        </w:rPr>
      </w:pPr>
      <w:r>
        <w:rPr>
          <w:noProof/>
        </w:rPr>
        <w:drawing>
          <wp:inline distT="0" distB="0" distL="0" distR="0" wp14:anchorId="09505E5B" wp14:editId="6B4085E6">
            <wp:extent cx="5745386" cy="2596690"/>
            <wp:effectExtent l="0" t="0" r="0" b="0"/>
            <wp:docPr id="35" name="image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/>
                    <pic:cNvPicPr preferRelativeResize="0"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5386" cy="25966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BBCBD48" w14:textId="77777777" w:rsidR="00385EB2" w:rsidRDefault="00F967B2">
      <w:pPr>
        <w:rPr>
          <w:i/>
          <w:highlight w:val="white"/>
        </w:rPr>
      </w:pPr>
      <w:r>
        <w:rPr>
          <w:i/>
          <w:highlight w:val="white"/>
        </w:rPr>
        <w:t xml:space="preserve">Pavimento: Pietra </w:t>
      </w:r>
      <w:proofErr w:type="spellStart"/>
      <w:r>
        <w:rPr>
          <w:i/>
          <w:highlight w:val="white"/>
        </w:rPr>
        <w:t>Baugè</w:t>
      </w:r>
      <w:proofErr w:type="spellEnd"/>
      <w:r>
        <w:rPr>
          <w:i/>
          <w:highlight w:val="white"/>
        </w:rPr>
        <w:t xml:space="preserve"> Beige</w:t>
      </w:r>
    </w:p>
    <w:p w14:paraId="62B62C79" w14:textId="77777777" w:rsidR="00385EB2" w:rsidRDefault="00385EB2">
      <w:pPr>
        <w:rPr>
          <w:color w:val="4E4E4E"/>
        </w:rPr>
      </w:pPr>
    </w:p>
    <w:p w14:paraId="01D51C71" w14:textId="77777777" w:rsidR="00385EB2" w:rsidRDefault="00385EB2">
      <w:pPr>
        <w:rPr>
          <w:b/>
          <w:sz w:val="24"/>
          <w:szCs w:val="24"/>
          <w:highlight w:val="white"/>
        </w:rPr>
      </w:pPr>
    </w:p>
    <w:p w14:paraId="37EE0D8D" w14:textId="77777777" w:rsidR="00385EB2" w:rsidRDefault="00385EB2">
      <w:pPr>
        <w:rPr>
          <w:rFonts w:ascii="Source Sans Pro" w:eastAsia="Source Sans Pro" w:hAnsi="Source Sans Pro" w:cs="Source Sans Pro"/>
          <w:color w:val="4E4E4E"/>
          <w:sz w:val="27"/>
          <w:szCs w:val="27"/>
        </w:rPr>
      </w:pPr>
    </w:p>
    <w:p w14:paraId="428AAD51" w14:textId="77777777" w:rsidR="00385EB2" w:rsidRDefault="00385EB2">
      <w:pPr>
        <w:rPr>
          <w:rFonts w:ascii="Source Sans Pro" w:eastAsia="Source Sans Pro" w:hAnsi="Source Sans Pro" w:cs="Source Sans Pro"/>
          <w:color w:val="4E4E4E"/>
          <w:sz w:val="27"/>
          <w:szCs w:val="27"/>
        </w:rPr>
      </w:pPr>
    </w:p>
    <w:p w14:paraId="5D27E71F" w14:textId="77777777" w:rsidR="00385EB2" w:rsidRDefault="00385EB2"/>
    <w:p w14:paraId="5EDA8346" w14:textId="77777777" w:rsidR="00385EB2" w:rsidRDefault="00385EB2"/>
    <w:sectPr w:rsidR="00385EB2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FE342" w14:textId="77777777" w:rsidR="00DB0F87" w:rsidRDefault="00DB0F87">
      <w:pPr>
        <w:spacing w:after="0" w:line="240" w:lineRule="auto"/>
      </w:pPr>
      <w:r>
        <w:separator/>
      </w:r>
    </w:p>
  </w:endnote>
  <w:endnote w:type="continuationSeparator" w:id="0">
    <w:p w14:paraId="2647C890" w14:textId="77777777" w:rsidR="00DB0F87" w:rsidRDefault="00DB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531C97" w14:textId="77777777" w:rsidR="00385EB2" w:rsidRDefault="00385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AE829" w14:textId="77777777" w:rsidR="00385EB2" w:rsidRDefault="00F967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87586">
      <w:rPr>
        <w:noProof/>
        <w:color w:val="000000"/>
      </w:rPr>
      <w:t>1</w:t>
    </w:r>
    <w:r>
      <w:rPr>
        <w:color w:val="000000"/>
      </w:rPr>
      <w:fldChar w:fldCharType="end"/>
    </w:r>
  </w:p>
  <w:p w14:paraId="11494144" w14:textId="77777777" w:rsidR="00385EB2" w:rsidRDefault="00385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F4840" w14:textId="77777777" w:rsidR="00385EB2" w:rsidRDefault="00385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74CD20" w14:textId="77777777" w:rsidR="00DB0F87" w:rsidRDefault="00DB0F87">
      <w:pPr>
        <w:spacing w:after="0" w:line="240" w:lineRule="auto"/>
      </w:pPr>
      <w:r>
        <w:separator/>
      </w:r>
    </w:p>
  </w:footnote>
  <w:footnote w:type="continuationSeparator" w:id="0">
    <w:p w14:paraId="7A60FDE6" w14:textId="77777777" w:rsidR="00DB0F87" w:rsidRDefault="00DB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7F277D" w14:textId="77777777" w:rsidR="00385EB2" w:rsidRDefault="00385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0F22A" w14:textId="77777777" w:rsidR="00385EB2" w:rsidRDefault="00385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5B078" w14:textId="77777777" w:rsidR="00385EB2" w:rsidRDefault="00385E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EB2"/>
    <w:rsid w:val="002F481C"/>
    <w:rsid w:val="00385EB2"/>
    <w:rsid w:val="00387586"/>
    <w:rsid w:val="00DB0F87"/>
    <w:rsid w:val="00F967B2"/>
    <w:rsid w:val="00FD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187AA"/>
  <w15:docId w15:val="{CB2272D4-D55E-4FAD-A7CA-DDC2A2796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D0A1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D0A18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styleId="Enfasigrassetto">
    <w:name w:val="Strong"/>
    <w:basedOn w:val="Carpredefinitoparagrafo"/>
    <w:uiPriority w:val="22"/>
    <w:qFormat/>
    <w:rsid w:val="003D0A18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3D0A18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3D0A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796D00"/>
    <w:rPr>
      <w:i/>
      <w:iCs/>
    </w:rPr>
  </w:style>
  <w:style w:type="paragraph" w:styleId="Intestazione">
    <w:name w:val="header"/>
    <w:basedOn w:val="Normale"/>
    <w:link w:val="IntestazioneCarattere"/>
    <w:uiPriority w:val="99"/>
    <w:unhideWhenUsed/>
    <w:rsid w:val="00F06E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6EA9"/>
  </w:style>
  <w:style w:type="paragraph" w:styleId="Pidipagina">
    <w:name w:val="footer"/>
    <w:basedOn w:val="Normale"/>
    <w:link w:val="PidipaginaCarattere"/>
    <w:uiPriority w:val="99"/>
    <w:unhideWhenUsed/>
    <w:rsid w:val="00F06E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6EA9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7F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7F90"/>
    <w:rPr>
      <w:rFonts w:ascii="Segoe UI" w:hAnsi="Segoe UI" w:cs="Segoe UI"/>
      <w:sz w:val="18"/>
      <w:szCs w:val="18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asalgrandepadana.com/en/technology/self-cleaning/" TargetMode="External"/><Relationship Id="rId18" Type="http://schemas.openxmlformats.org/officeDocument/2006/relationships/image" Target="media/image4.jpg"/><Relationship Id="rId26" Type="http://schemas.openxmlformats.org/officeDocument/2006/relationships/hyperlink" Target="https://www.casalgrandepadana.it/it/prodotto/landscape/" TargetMode="External"/><Relationship Id="rId21" Type="http://schemas.openxmlformats.org/officeDocument/2006/relationships/image" Target="media/image7.jpg"/><Relationship Id="rId34" Type="http://schemas.openxmlformats.org/officeDocument/2006/relationships/footer" Target="footer2.xml"/><Relationship Id="rId7" Type="http://schemas.openxmlformats.org/officeDocument/2006/relationships/hyperlink" Target="https://www.casalgrandepadana.it/it/soluzioni/bios-ceramics/" TargetMode="External"/><Relationship Id="rId12" Type="http://schemas.openxmlformats.org/officeDocument/2006/relationships/hyperlink" Target="https://www.casalgrandepadana.it/it/tecnologia/antibacterial/" TargetMode="External"/><Relationship Id="rId17" Type="http://schemas.openxmlformats.org/officeDocument/2006/relationships/image" Target="media/image3.jpg"/><Relationship Id="rId25" Type="http://schemas.openxmlformats.org/officeDocument/2006/relationships/image" Target="media/image10.jpg"/><Relationship Id="rId33" Type="http://schemas.openxmlformats.org/officeDocument/2006/relationships/footer" Target="footer1.xm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casalgrandepadana.it/it/tecnologia/antibacterial/" TargetMode="External"/><Relationship Id="rId20" Type="http://schemas.openxmlformats.org/officeDocument/2006/relationships/image" Target="media/image6.jpg"/><Relationship Id="rId29" Type="http://schemas.openxmlformats.org/officeDocument/2006/relationships/image" Target="media/image13.jp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casalgrandepadana.it/it/tecnologia/self-cleaning/" TargetMode="External"/><Relationship Id="rId24" Type="http://schemas.openxmlformats.org/officeDocument/2006/relationships/hyperlink" Target="https://www.casalgrandepadana.it/it/prodotto/landscape/" TargetMode="Externa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2.jpg"/><Relationship Id="rId23" Type="http://schemas.openxmlformats.org/officeDocument/2006/relationships/image" Target="media/image9.jpg"/><Relationship Id="rId28" Type="http://schemas.openxmlformats.org/officeDocument/2006/relationships/image" Target="media/image12.jpg"/><Relationship Id="rId36" Type="http://schemas.openxmlformats.org/officeDocument/2006/relationships/footer" Target="footer3.xml"/><Relationship Id="rId10" Type="http://schemas.openxmlformats.org/officeDocument/2006/relationships/hyperlink" Target="https://www.casalgrandepadana.it/it/tecnologia/self-cleaning/" TargetMode="External"/><Relationship Id="rId19" Type="http://schemas.openxmlformats.org/officeDocument/2006/relationships/image" Target="media/image5.jp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casalgrandepadana.it/it/tecnologia/self-cleaning/" TargetMode="External"/><Relationship Id="rId14" Type="http://schemas.openxmlformats.org/officeDocument/2006/relationships/image" Target="media/image1.jpg"/><Relationship Id="rId22" Type="http://schemas.openxmlformats.org/officeDocument/2006/relationships/image" Target="media/image8.jpg"/><Relationship Id="rId27" Type="http://schemas.openxmlformats.org/officeDocument/2006/relationships/image" Target="media/image11.jpg"/><Relationship Id="rId30" Type="http://schemas.openxmlformats.org/officeDocument/2006/relationships/image" Target="media/image14.jpg"/><Relationship Id="rId35" Type="http://schemas.openxmlformats.org/officeDocument/2006/relationships/header" Target="header3.xml"/><Relationship Id="rId8" Type="http://schemas.openxmlformats.org/officeDocument/2006/relationships/hyperlink" Target="https://www.casalgrandepadana.it/it/soluzioni/bios-ceramics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lTwl6WjCwHhf+g+4wcudloXIYqA==">AMUW2mXfLFiTyoLi5Qh2XY8WE7k6hhtY+E4YmPUIyPvGICJJ8M/pQ98bZU5ov/DskGzgYl+0PDxTWHBvZLNnwNRYcgrkuNxofjlGLE6Mo1tnOkyVbB16m6M=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3</cp:revision>
  <dcterms:created xsi:type="dcterms:W3CDTF">2020-04-28T17:28:00Z</dcterms:created>
  <dcterms:modified xsi:type="dcterms:W3CDTF">2020-07-09T03:13:00Z</dcterms:modified>
</cp:coreProperties>
</file>