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1F98" w:rsidRDefault="00411F98" w:rsidP="00411F98">
      <w:pPr>
        <w:spacing w:before="100" w:beforeAutospacing="1" w:after="100" w:afterAutospacing="1" w:line="240" w:lineRule="auto"/>
        <w:outlineLvl w:val="0"/>
        <w:rPr>
          <w:rFonts w:eastAsia="Times New Roman" w:cstheme="minorHAnsi"/>
          <w:b/>
          <w:bCs/>
          <w:kern w:val="36"/>
          <w:sz w:val="28"/>
          <w:szCs w:val="28"/>
          <w:lang w:eastAsia="it-IT"/>
        </w:rPr>
      </w:pPr>
      <w:r w:rsidRPr="00411F98">
        <w:rPr>
          <w:rFonts w:eastAsia="Times New Roman" w:cstheme="minorHAnsi"/>
          <w:b/>
          <w:bCs/>
          <w:kern w:val="36"/>
          <w:sz w:val="28"/>
          <w:szCs w:val="28"/>
          <w:lang w:eastAsia="it-IT"/>
        </w:rPr>
        <w:t>Villa</w:t>
      </w:r>
      <w:r w:rsidR="00E75FDB">
        <w:rPr>
          <w:rFonts w:eastAsia="Times New Roman" w:cstheme="minorHAnsi"/>
          <w:b/>
          <w:bCs/>
          <w:kern w:val="36"/>
          <w:sz w:val="28"/>
          <w:szCs w:val="28"/>
          <w:lang w:eastAsia="it-IT"/>
        </w:rPr>
        <w:t xml:space="preserve"> </w:t>
      </w:r>
      <w:bookmarkStart w:id="0" w:name="_GoBack"/>
      <w:bookmarkEnd w:id="0"/>
      <w:proofErr w:type="spellStart"/>
      <w:proofErr w:type="gramStart"/>
      <w:r w:rsidR="00E75FDB">
        <w:rPr>
          <w:rFonts w:eastAsia="Times New Roman" w:cstheme="minorHAnsi"/>
          <w:b/>
          <w:bCs/>
          <w:kern w:val="36"/>
          <w:sz w:val="28"/>
          <w:szCs w:val="28"/>
          <w:lang w:eastAsia="it-IT"/>
        </w:rPr>
        <w:t>Rihana</w:t>
      </w:r>
      <w:proofErr w:type="spellEnd"/>
      <w:r w:rsidR="00E75FDB">
        <w:rPr>
          <w:rFonts w:eastAsia="Times New Roman" w:cstheme="minorHAnsi"/>
          <w:b/>
          <w:bCs/>
          <w:kern w:val="36"/>
          <w:sz w:val="28"/>
          <w:szCs w:val="28"/>
          <w:lang w:eastAsia="it-IT"/>
        </w:rPr>
        <w:t xml:space="preserve"> </w:t>
      </w:r>
      <w:r w:rsidRPr="00411F98">
        <w:rPr>
          <w:rFonts w:eastAsia="Times New Roman" w:cstheme="minorHAnsi"/>
          <w:b/>
          <w:bCs/>
          <w:kern w:val="36"/>
          <w:sz w:val="28"/>
          <w:szCs w:val="28"/>
          <w:lang w:eastAsia="it-IT"/>
        </w:rPr>
        <w:t>:</w:t>
      </w:r>
      <w:proofErr w:type="gramEnd"/>
      <w:r w:rsidRPr="00411F98">
        <w:rPr>
          <w:rFonts w:eastAsia="Times New Roman" w:cstheme="minorHAnsi"/>
          <w:b/>
          <w:bCs/>
          <w:kern w:val="36"/>
          <w:sz w:val="28"/>
          <w:szCs w:val="28"/>
          <w:lang w:eastAsia="it-IT"/>
        </w:rPr>
        <w:t xml:space="preserve"> un progetto ispirato dalla vista dell’orizzonte sul mare</w:t>
      </w:r>
    </w:p>
    <w:p w:rsidR="00411F98" w:rsidRPr="009D0725" w:rsidRDefault="00411F98" w:rsidP="009D0725">
      <w:pPr>
        <w:pStyle w:val="NormaleWeb"/>
        <w:jc w:val="both"/>
        <w:rPr>
          <w:rFonts w:asciiTheme="minorHAnsi" w:hAnsiTheme="minorHAnsi" w:cstheme="minorHAnsi"/>
          <w:sz w:val="22"/>
          <w:szCs w:val="22"/>
        </w:rPr>
      </w:pPr>
      <w:r w:rsidRPr="009D0725">
        <w:rPr>
          <w:rStyle w:val="Enfasicorsivo"/>
          <w:rFonts w:asciiTheme="minorHAnsi" w:hAnsiTheme="minorHAnsi" w:cstheme="minorHAnsi"/>
          <w:sz w:val="22"/>
          <w:szCs w:val="22"/>
        </w:rPr>
        <w:t xml:space="preserve">Il progetto si caratterizza per l’ampio utilizzo del gres porcellanato nella </w:t>
      </w:r>
      <w:r w:rsidRPr="009D0725">
        <w:rPr>
          <w:rStyle w:val="Enfasigrassetto"/>
          <w:rFonts w:asciiTheme="minorHAnsi" w:hAnsiTheme="minorHAnsi" w:cstheme="minorHAnsi"/>
          <w:i/>
          <w:iCs/>
          <w:sz w:val="22"/>
          <w:szCs w:val="22"/>
        </w:rPr>
        <w:t>pavimentazione esterna</w:t>
      </w:r>
      <w:r w:rsidRPr="009D0725">
        <w:rPr>
          <w:rStyle w:val="Enfasicorsivo"/>
          <w:rFonts w:asciiTheme="minorHAnsi" w:hAnsiTheme="minorHAnsi" w:cstheme="minorHAnsi"/>
          <w:sz w:val="22"/>
          <w:szCs w:val="22"/>
        </w:rPr>
        <w:t xml:space="preserve">, dove la collezione </w:t>
      </w:r>
      <w:hyperlink r:id="rId6" w:history="1">
        <w:r w:rsidRPr="009D0725">
          <w:rPr>
            <w:rStyle w:val="Collegamentoipertestuale"/>
            <w:rFonts w:asciiTheme="minorHAnsi" w:hAnsiTheme="minorHAnsi" w:cstheme="minorHAnsi"/>
            <w:i/>
            <w:iCs/>
            <w:sz w:val="22"/>
            <w:szCs w:val="22"/>
          </w:rPr>
          <w:t xml:space="preserve">Pietra di </w:t>
        </w:r>
        <w:proofErr w:type="spellStart"/>
        <w:r w:rsidRPr="009D0725">
          <w:rPr>
            <w:rStyle w:val="Collegamentoipertestuale"/>
            <w:rFonts w:asciiTheme="minorHAnsi" w:hAnsiTheme="minorHAnsi" w:cstheme="minorHAnsi"/>
            <w:i/>
            <w:iCs/>
            <w:sz w:val="22"/>
            <w:szCs w:val="22"/>
          </w:rPr>
          <w:t>Baugè</w:t>
        </w:r>
        <w:proofErr w:type="spellEnd"/>
      </w:hyperlink>
      <w:r w:rsidRPr="009D0725">
        <w:rPr>
          <w:rStyle w:val="Enfasicorsivo"/>
          <w:rFonts w:asciiTheme="minorHAnsi" w:hAnsiTheme="minorHAnsi" w:cstheme="minorHAnsi"/>
          <w:sz w:val="22"/>
          <w:szCs w:val="22"/>
        </w:rPr>
        <w:t xml:space="preserve">, nella colorazione Beige ne è protagonista, con </w:t>
      </w:r>
      <w:r w:rsidRPr="009D0725">
        <w:rPr>
          <w:rStyle w:val="Enfasigrassetto"/>
          <w:rFonts w:asciiTheme="minorHAnsi" w:hAnsiTheme="minorHAnsi" w:cstheme="minorHAnsi"/>
          <w:i/>
          <w:iCs/>
          <w:sz w:val="22"/>
          <w:szCs w:val="22"/>
        </w:rPr>
        <w:t>posa a secco su ghiaia</w:t>
      </w:r>
      <w:r w:rsidRPr="009D0725">
        <w:rPr>
          <w:rStyle w:val="Enfasicorsivo"/>
          <w:rFonts w:asciiTheme="minorHAnsi" w:hAnsiTheme="minorHAnsi" w:cstheme="minorHAnsi"/>
          <w:sz w:val="22"/>
          <w:szCs w:val="22"/>
        </w:rPr>
        <w:t xml:space="preserve">, in </w:t>
      </w:r>
      <w:r w:rsidRPr="009D0725">
        <w:rPr>
          <w:rStyle w:val="Enfasigrassetto"/>
          <w:rFonts w:asciiTheme="minorHAnsi" w:hAnsiTheme="minorHAnsi" w:cstheme="minorHAnsi"/>
          <w:i/>
          <w:iCs/>
          <w:sz w:val="22"/>
          <w:szCs w:val="22"/>
        </w:rPr>
        <w:t>incollaggio su massetto</w:t>
      </w:r>
      <w:r w:rsidRPr="009D0725">
        <w:rPr>
          <w:rStyle w:val="Enfasicorsivo"/>
          <w:rFonts w:asciiTheme="minorHAnsi" w:hAnsiTheme="minorHAnsi" w:cstheme="minorHAnsi"/>
          <w:sz w:val="22"/>
          <w:szCs w:val="22"/>
        </w:rPr>
        <w:t xml:space="preserve"> e con </w:t>
      </w:r>
      <w:r w:rsidRPr="009D0725">
        <w:rPr>
          <w:rStyle w:val="Enfasigrassetto"/>
          <w:rFonts w:asciiTheme="minorHAnsi" w:hAnsiTheme="minorHAnsi" w:cstheme="minorHAnsi"/>
          <w:i/>
          <w:iCs/>
          <w:sz w:val="22"/>
          <w:szCs w:val="22"/>
        </w:rPr>
        <w:t>posa sopraelevata per esterno</w:t>
      </w:r>
      <w:r w:rsidRPr="009D0725">
        <w:rPr>
          <w:rStyle w:val="Enfasicorsivo"/>
          <w:rFonts w:asciiTheme="minorHAnsi" w:hAnsiTheme="minorHAnsi" w:cstheme="minorHAnsi"/>
          <w:sz w:val="22"/>
          <w:szCs w:val="22"/>
        </w:rPr>
        <w:t xml:space="preserve">. </w:t>
      </w:r>
    </w:p>
    <w:p w:rsidR="00411F98" w:rsidRPr="009D0725" w:rsidRDefault="00411F98" w:rsidP="009D0725">
      <w:pPr>
        <w:pStyle w:val="NormaleWeb"/>
        <w:jc w:val="both"/>
        <w:rPr>
          <w:rFonts w:asciiTheme="minorHAnsi" w:hAnsiTheme="minorHAnsi" w:cstheme="minorHAnsi"/>
          <w:sz w:val="22"/>
          <w:szCs w:val="22"/>
        </w:rPr>
      </w:pPr>
      <w:r w:rsidRPr="009D0725">
        <w:rPr>
          <w:rFonts w:asciiTheme="minorHAnsi" w:hAnsiTheme="minorHAnsi" w:cstheme="minorHAnsi"/>
          <w:sz w:val="22"/>
          <w:szCs w:val="22"/>
        </w:rPr>
        <w:t xml:space="preserve">Ci troviamo nella mitologica e magica </w:t>
      </w:r>
      <w:r w:rsidRPr="009D0725">
        <w:rPr>
          <w:rStyle w:val="Enfasigrassetto"/>
          <w:rFonts w:asciiTheme="minorHAnsi" w:hAnsiTheme="minorHAnsi" w:cstheme="minorHAnsi"/>
          <w:sz w:val="22"/>
          <w:szCs w:val="22"/>
        </w:rPr>
        <w:t>isola di Malta</w:t>
      </w:r>
      <w:r w:rsidRPr="009D0725">
        <w:rPr>
          <w:rFonts w:asciiTheme="minorHAnsi" w:hAnsiTheme="minorHAnsi" w:cstheme="minorHAnsi"/>
          <w:sz w:val="22"/>
          <w:szCs w:val="22"/>
        </w:rPr>
        <w:t>, in un sito isolato e lontano dai centri urbani dove la vista si perde nell’orizzonte per ammirare il mare.</w:t>
      </w:r>
    </w:p>
    <w:p w:rsidR="007D285F" w:rsidRDefault="00411F98" w:rsidP="00411F98">
      <w:r w:rsidRPr="00411F98">
        <w:rPr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1" name="Immagine 1" descr="H:\BLOG 2019\Progetti\Villa Malta\wetransfer-c5a2f3\936x423-villa-malta\936x423-villa-malta\936x423-8---View-descenting-from-the-terrace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Villa Malta\wetransfer-c5a2f3\936x423-villa-malta\936x423-villa-malta\936x423-8---View-descenting-from-the-terrace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F98" w:rsidRPr="009D0725" w:rsidRDefault="00411F98" w:rsidP="00411F98">
      <w:pPr>
        <w:pStyle w:val="NormaleWeb"/>
        <w:jc w:val="both"/>
        <w:rPr>
          <w:rFonts w:asciiTheme="minorHAnsi" w:hAnsiTheme="minorHAnsi" w:cstheme="minorHAnsi"/>
          <w:sz w:val="22"/>
          <w:szCs w:val="22"/>
        </w:rPr>
      </w:pPr>
      <w:r w:rsidRPr="009D0725">
        <w:rPr>
          <w:rFonts w:asciiTheme="minorHAnsi" w:hAnsiTheme="minorHAnsi" w:cstheme="minorHAnsi"/>
          <w:sz w:val="22"/>
          <w:szCs w:val="22"/>
        </w:rPr>
        <w:t xml:space="preserve">L’intervento di riqualificazione funzionale, estetica ed energetica di questa casa unifamiliare e dei suoi spazi esterni di pertinenza, è stato affidato allo </w:t>
      </w:r>
      <w:hyperlink r:id="rId8" w:history="1">
        <w:r w:rsidRPr="009D0725">
          <w:rPr>
            <w:rStyle w:val="Collegamentoipertestuale"/>
            <w:rFonts w:asciiTheme="minorHAnsi" w:hAnsiTheme="minorHAnsi" w:cstheme="minorHAnsi"/>
            <w:sz w:val="22"/>
            <w:szCs w:val="22"/>
          </w:rPr>
          <w:t xml:space="preserve">Studio </w:t>
        </w:r>
        <w:proofErr w:type="spellStart"/>
        <w:r w:rsidRPr="009D0725">
          <w:rPr>
            <w:rStyle w:val="Collegamentoipertestuale"/>
            <w:rFonts w:asciiTheme="minorHAnsi" w:hAnsiTheme="minorHAnsi" w:cstheme="minorHAnsi"/>
            <w:sz w:val="22"/>
            <w:szCs w:val="22"/>
          </w:rPr>
          <w:t>Peralta</w:t>
        </w:r>
        <w:proofErr w:type="spellEnd"/>
        <w:r w:rsidRPr="009D0725">
          <w:rPr>
            <w:rStyle w:val="Collegamentoipertestuale"/>
            <w:rFonts w:asciiTheme="minorHAnsi" w:hAnsiTheme="minorHAnsi" w:cstheme="minorHAnsi"/>
            <w:sz w:val="22"/>
            <w:szCs w:val="22"/>
          </w:rPr>
          <w:t xml:space="preserve"> Design &amp; </w:t>
        </w:r>
        <w:proofErr w:type="spellStart"/>
        <w:r w:rsidRPr="009D0725">
          <w:rPr>
            <w:rStyle w:val="Collegamentoipertestuale"/>
            <w:rFonts w:asciiTheme="minorHAnsi" w:hAnsiTheme="minorHAnsi" w:cstheme="minorHAnsi"/>
            <w:sz w:val="22"/>
            <w:szCs w:val="22"/>
          </w:rPr>
          <w:t>Consulting</w:t>
        </w:r>
        <w:proofErr w:type="spellEnd"/>
      </w:hyperlink>
      <w:r w:rsidRPr="009D0725">
        <w:rPr>
          <w:rFonts w:asciiTheme="minorHAnsi" w:hAnsiTheme="minorHAnsi" w:cstheme="minorHAnsi"/>
          <w:sz w:val="22"/>
          <w:szCs w:val="22"/>
        </w:rPr>
        <w:t>.</w:t>
      </w:r>
    </w:p>
    <w:p w:rsidR="00411F98" w:rsidRPr="009D0725" w:rsidRDefault="00411F98" w:rsidP="00411F98">
      <w:pPr>
        <w:pStyle w:val="NormaleWeb"/>
        <w:jc w:val="both"/>
        <w:rPr>
          <w:rFonts w:asciiTheme="minorHAnsi" w:hAnsiTheme="minorHAnsi" w:cstheme="minorHAnsi"/>
          <w:sz w:val="22"/>
          <w:szCs w:val="22"/>
        </w:rPr>
      </w:pPr>
      <w:r w:rsidRPr="009D0725">
        <w:rPr>
          <w:rFonts w:asciiTheme="minorHAnsi" w:hAnsiTheme="minorHAnsi" w:cstheme="minorHAnsi"/>
          <w:sz w:val="22"/>
          <w:szCs w:val="22"/>
        </w:rPr>
        <w:t>I principali interventi hanno previsto la demolizione dei muri di recinzione molto vicini al fabbricato e l’annessione allo stesso di nuove aree esterne di pertinenza, recintate con muri bassi realizzati a secco secondo la tradizione maltese, con il risultato di esaltare le viste spettacolari verso il contesto circostante e il mare; la realizzazione di un giardino mediterraneo con la piantumazione di alberi di ulivo, carrubi ed essenze arbustive locali e tipiche della macchia mediterranea; la realizzazione di un involucro altamente prestazionale con vetrate e finestre a taglio termico caratterizzate da vetri performanti, con superfici opache e l’inserimento di un nuovo volume in copertura ed una nuova distribuzione interna che consente alla zona giorno di ampliarsi ed espandersi verso gli spazi di pertinenza esterni e verso il giardino.</w:t>
      </w:r>
    </w:p>
    <w:p w:rsidR="00411F98" w:rsidRDefault="00411F98" w:rsidP="00411F98">
      <w:r w:rsidRPr="00411F98">
        <w:rPr>
          <w:noProof/>
          <w:lang w:eastAsia="it-IT"/>
        </w:rPr>
        <w:lastRenderedPageBreak/>
        <w:drawing>
          <wp:inline distT="0" distB="0" distL="0" distR="0">
            <wp:extent cx="6120130" cy="2765828"/>
            <wp:effectExtent l="0" t="0" r="0" b="0"/>
            <wp:docPr id="2" name="Immagine 2" descr="H:\BLOG 2019\Progetti\Villa Malta\wetransfer-c5a2f3\936x423-villa-malta\936x423-villa-malta\936x423-12---View-of-the-villa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Progetti\Villa Malta\wetransfer-c5a2f3\936x423-villa-malta\936x423-villa-malta\936x423-12---View-of-the-villa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F98" w:rsidRDefault="009D0725" w:rsidP="009D0725">
      <w:pPr>
        <w:jc w:val="both"/>
      </w:pPr>
      <w:r>
        <w:t>La spettacolare vista sul mare ha suggerito di completare l’edificio con l’inserimento di due “piani orizzontali” dalla forma regolare, paralleli alla linea dell’orizzonte: nella parte superiore con l’aggiunta di una</w:t>
      </w:r>
      <w:r>
        <w:rPr>
          <w:rStyle w:val="Enfasigrassetto"/>
        </w:rPr>
        <w:t xml:space="preserve"> copertura a sbalzo</w:t>
      </w:r>
      <w:r>
        <w:t xml:space="preserve"> e nella parte inferiore con la realizzazione di un “</w:t>
      </w:r>
      <w:r>
        <w:rPr>
          <w:rStyle w:val="Enfasigrassetto"/>
        </w:rPr>
        <w:t>plateau</w:t>
      </w:r>
      <w:r>
        <w:t>” quasi sospeso sul paesaggio circostante.</w:t>
      </w:r>
    </w:p>
    <w:p w:rsidR="00411F98" w:rsidRDefault="00411F98" w:rsidP="009D0725">
      <w:pPr>
        <w:jc w:val="both"/>
      </w:pPr>
    </w:p>
    <w:p w:rsidR="00411F98" w:rsidRDefault="009D0725" w:rsidP="00411F98">
      <w:r w:rsidRPr="009D0725">
        <w:rPr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3" name="Immagine 3" descr="H:\BLOG 2019\Progetti\Villa Malta\wetransfer-c5a2f3\936x423-villa-malta\936x423-villa-malta\936x423-16---View-of-swimming-pool-area---SWIMMING-POOL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Villa Malta\wetransfer-c5a2f3\936x423-villa-malta\936x423-villa-malta\936x423-16---View-of-swimming-pool-area---SWIMMING-POOL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/>
    <w:p w:rsidR="009D0725" w:rsidRPr="009D0725" w:rsidRDefault="009D0725" w:rsidP="009D0725">
      <w:p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it-IT"/>
        </w:rPr>
      </w:pPr>
      <w:r w:rsidRPr="009D0725">
        <w:rPr>
          <w:rFonts w:eastAsia="Times New Roman" w:cstheme="minorHAnsi"/>
          <w:sz w:val="24"/>
          <w:szCs w:val="24"/>
          <w:lang w:eastAsia="it-IT"/>
        </w:rPr>
        <w:t>La copertura a sbalzo avvolge, lega e collega tutti i volumi e tutti gli spazi interni ed esterni dando una nuova immagine d’insieme; la copertura si presenta in alcuni tratti con sbalzi contenuti ed in altri con sbalzi significativi (circa 5 metri), in alcuni tratti solida ed in alcuni aperta, per poi continuare virtualmente nella chioma degli ulivi secolari del giardino adiacente. Tutto ciò permette di generare nuovi spazi coperti all’aperto, fruibili e riparati dagli agenti atmosferici e dal forte irraggiamento solare, di incorniciare spettacolari viste sul paesaggio circostante e di integrare impianti speciali in maniera efficiente e contemporaneamente discreta (luci, casse audio e telecamere di video sorveglianza).</w:t>
      </w:r>
    </w:p>
    <w:p w:rsidR="009D0725" w:rsidRPr="009D0725" w:rsidRDefault="009D0725" w:rsidP="009D0725">
      <w:p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it-IT"/>
        </w:rPr>
      </w:pPr>
      <w:r w:rsidRPr="009D0725">
        <w:rPr>
          <w:rFonts w:eastAsia="Times New Roman" w:cstheme="minorHAnsi"/>
          <w:sz w:val="24"/>
          <w:szCs w:val="24"/>
          <w:lang w:eastAsia="it-IT"/>
        </w:rPr>
        <w:lastRenderedPageBreak/>
        <w:t>Il “plateau”, anch’esso di forma pressoché quadrata, definisce le aree di pertinenza della villa fruibili nella quotidianità e si presenta quasi sospeso sul paesaggio circostante sui lati Est e Sud-Est, intercetta la piscina del tipo “</w:t>
      </w:r>
      <w:proofErr w:type="spellStart"/>
      <w:r w:rsidRPr="009D0725">
        <w:rPr>
          <w:rFonts w:eastAsia="Times New Roman" w:cstheme="minorHAnsi"/>
          <w:sz w:val="24"/>
          <w:szCs w:val="24"/>
          <w:lang w:eastAsia="it-IT"/>
        </w:rPr>
        <w:t>infinity</w:t>
      </w:r>
      <w:proofErr w:type="spellEnd"/>
      <w:r w:rsidRPr="009D0725">
        <w:rPr>
          <w:rFonts w:eastAsia="Times New Roman" w:cstheme="minorHAnsi"/>
          <w:sz w:val="24"/>
          <w:szCs w:val="24"/>
          <w:lang w:eastAsia="it-IT"/>
        </w:rPr>
        <w:t xml:space="preserve"> pool” sul lato Nord e Nord-Ovest e sul lato Ovest e Sud-Ovest, si affaccia sul giardino piantumato con grandi alberi di ulivo e arbusti tipici della macchia mediterranea.</w:t>
      </w:r>
    </w:p>
    <w:p w:rsidR="009D0725" w:rsidRPr="009D0725" w:rsidRDefault="009D0725" w:rsidP="009D0725">
      <w:pPr>
        <w:jc w:val="both"/>
        <w:rPr>
          <w:rFonts w:cstheme="minorHAnsi"/>
        </w:rPr>
      </w:pPr>
    </w:p>
    <w:p w:rsidR="009D0725" w:rsidRDefault="009D0725" w:rsidP="00411F98">
      <w:r w:rsidRPr="009D0725">
        <w:rPr>
          <w:noProof/>
          <w:lang w:eastAsia="it-IT"/>
        </w:rPr>
        <w:drawing>
          <wp:inline distT="0" distB="0" distL="0" distR="0">
            <wp:extent cx="6120130" cy="4327144"/>
            <wp:effectExtent l="0" t="0" r="0" b="0"/>
            <wp:docPr id="4" name="Immagine 4" descr="H:\BLOG 2019\Progetti\Villa Malta\4 - Gres edge detail of the plateau - EXTERNAL FLOORING by Casalgrande 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Progetti\Villa Malta\4 - Gres edge detail of the plateau - EXTERNAL FLOORING by Casalgrande Padan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27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/>
    <w:p w:rsidR="009D0725" w:rsidRDefault="009D0725" w:rsidP="00411F98">
      <w:r>
        <w:t xml:space="preserve">Nella </w:t>
      </w:r>
      <w:r>
        <w:rPr>
          <w:rStyle w:val="Enfasigrassetto"/>
        </w:rPr>
        <w:t>pavimentazione esterna</w:t>
      </w:r>
      <w:r>
        <w:t xml:space="preserve">, il progetto si caratterizza per l’ampio e differente utilizzo che viene fatto delle lastre in gres porcellanato </w:t>
      </w:r>
      <w:hyperlink r:id="rId12" w:history="1">
        <w:r>
          <w:rPr>
            <w:rStyle w:val="Collegamentoipertestuale"/>
          </w:rPr>
          <w:t>effetto pietra</w:t>
        </w:r>
      </w:hyperlink>
      <w:r>
        <w:t xml:space="preserve"> della collezione </w:t>
      </w:r>
      <w:hyperlink r:id="rId13" w:history="1">
        <w:r>
          <w:rPr>
            <w:rStyle w:val="Collegamentoipertestuale"/>
          </w:rPr>
          <w:t xml:space="preserve">Pietra </w:t>
        </w:r>
        <w:proofErr w:type="spellStart"/>
        <w:r>
          <w:rPr>
            <w:rStyle w:val="Collegamentoipertestuale"/>
          </w:rPr>
          <w:t>Baugè</w:t>
        </w:r>
        <w:proofErr w:type="spellEnd"/>
        <w:r>
          <w:rPr>
            <w:rStyle w:val="Collegamentoipertestuale"/>
          </w:rPr>
          <w:t xml:space="preserve"> Beige</w:t>
        </w:r>
      </w:hyperlink>
      <w:r>
        <w:t xml:space="preserve"> nel formato </w:t>
      </w:r>
      <w:r>
        <w:rPr>
          <w:rStyle w:val="Enfasigrassetto"/>
        </w:rPr>
        <w:t>60x60 cm</w:t>
      </w:r>
      <w:r>
        <w:t xml:space="preserve"> e </w:t>
      </w:r>
      <w:hyperlink r:id="rId14" w:history="1">
        <w:r>
          <w:rPr>
            <w:rStyle w:val="Collegamentoipertestuale"/>
          </w:rPr>
          <w:t>spessore 20 mm</w:t>
        </w:r>
      </w:hyperlink>
      <w:r>
        <w:t xml:space="preserve">, </w:t>
      </w:r>
      <w:r>
        <w:rPr>
          <w:rStyle w:val="Enfasigrassetto"/>
        </w:rPr>
        <w:t>posate a secco su ghiaia</w:t>
      </w:r>
      <w:r>
        <w:t xml:space="preserve"> in adiacenza al giardino, </w:t>
      </w:r>
      <w:r>
        <w:rPr>
          <w:rStyle w:val="Enfasigrassetto"/>
        </w:rPr>
        <w:t>incollate su massetto nel “plateau”</w:t>
      </w:r>
      <w:r>
        <w:t xml:space="preserve"> e </w:t>
      </w:r>
      <w:r>
        <w:rPr>
          <w:rStyle w:val="Enfasigrassetto"/>
        </w:rPr>
        <w:t xml:space="preserve">posate su piedini in plastica </w:t>
      </w:r>
      <w:r>
        <w:t xml:space="preserve">nella realizzazione della </w:t>
      </w:r>
      <w:r>
        <w:rPr>
          <w:rStyle w:val="Enfasigrassetto"/>
        </w:rPr>
        <w:t>copertura ventilata</w:t>
      </w:r>
      <w:r>
        <w:t xml:space="preserve"> della terrazza e del tetto.</w:t>
      </w:r>
    </w:p>
    <w:p w:rsidR="009D0725" w:rsidRDefault="009D0725" w:rsidP="00411F98">
      <w:r w:rsidRPr="009D0725">
        <w:rPr>
          <w:noProof/>
          <w:lang w:eastAsia="it-IT"/>
        </w:rPr>
        <w:lastRenderedPageBreak/>
        <w:drawing>
          <wp:inline distT="0" distB="0" distL="0" distR="0">
            <wp:extent cx="6120130" cy="2765828"/>
            <wp:effectExtent l="0" t="0" r="0" b="0"/>
            <wp:docPr id="12" name="Immagine 12" descr="H:\BLOG 2019\Progetti\Villa Malta\wetransfer-c5a2f3\936x423-villa-malta\936x423-villa-malta\936x423-24---View-of-integrated-storm-drain-channel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BLOG 2019\Progetti\Villa Malta\wetransfer-c5a2f3\936x423-villa-malta\936x423-villa-malta\936x423-24---View-of-integrated-storm-drain-channel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>
      <w:r w:rsidRPr="009D0725">
        <w:rPr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11" name="Immagine 11" descr="H:\BLOG 2019\Progetti\Villa Malta\wetransfer-c5a2f3\936x423-villa-malta\936x423-villa-malta\936x423-21---Detail-of-integrated-storm-drain-channel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BLOG 2019\Progetti\Villa Malta\wetransfer-c5a2f3\936x423-villa-malta\936x423-villa-malta\936x423-21---Detail-of-integrated-storm-drain-channel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>
      <w:pPr>
        <w:rPr>
          <w:rStyle w:val="Enfasicorsivo"/>
        </w:rPr>
      </w:pPr>
      <w:r>
        <w:rPr>
          <w:rStyle w:val="Enfasicorsivo"/>
        </w:rPr>
        <w:t xml:space="preserve">Pietra </w:t>
      </w:r>
      <w:proofErr w:type="spellStart"/>
      <w:r>
        <w:rPr>
          <w:rStyle w:val="Enfasicorsivo"/>
        </w:rPr>
        <w:t>Baugè</w:t>
      </w:r>
      <w:proofErr w:type="spellEnd"/>
      <w:r>
        <w:rPr>
          <w:rStyle w:val="Enfasicorsivo"/>
        </w:rPr>
        <w:t xml:space="preserve"> Beige posata su ghiaia con bordo a mezzo tondo in corrispondenza dei tagli</w:t>
      </w: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  <w:r w:rsidRPr="009D0725">
        <w:rPr>
          <w:rStyle w:val="Enfasicorsivo"/>
          <w:noProof/>
          <w:lang w:eastAsia="it-IT"/>
        </w:rPr>
        <w:lastRenderedPageBreak/>
        <w:drawing>
          <wp:inline distT="0" distB="0" distL="0" distR="0">
            <wp:extent cx="6120130" cy="2765828"/>
            <wp:effectExtent l="0" t="0" r="0" b="0"/>
            <wp:docPr id="19" name="Immagine 19" descr="H:\BLOG 2019\Progetti\Villa Malta\wetransfer-c5a2f3\936x423-villa-malta\936x423-villa-malta\936x423-11---Plateaux-edge-detail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:\BLOG 2019\Progetti\Villa Malta\wetransfer-c5a2f3\936x423-villa-malta\936x423-villa-malta\936x423-11---Plateaux-edge-detail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>
      <w:pPr>
        <w:rPr>
          <w:rStyle w:val="Enfasicorsivo"/>
        </w:rPr>
      </w:pPr>
      <w:r w:rsidRPr="009D0725">
        <w:rPr>
          <w:rStyle w:val="Enfasicorsivo"/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18" name="Immagine 18" descr="H:\BLOG 2019\Progetti\Villa Malta\wetransfer-c5a2f3\936x423-villa-malta\936x423-villa-malta\936x423-6---Raised-ventilated-floor-in-the-roof-terrace---RAISED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BLOG 2019\Progetti\Villa Malta\wetransfer-c5a2f3\936x423-villa-malta\936x423-villa-malta\936x423-6---Raised-ventilated-floor-in-the-roof-terrace---RAISED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>
      <w:pPr>
        <w:rPr>
          <w:rStyle w:val="Enfasicorsivo"/>
        </w:rPr>
      </w:pPr>
      <w:r>
        <w:rPr>
          <w:rStyle w:val="Enfasicorsivo"/>
        </w:rPr>
        <w:t xml:space="preserve">Pietra </w:t>
      </w:r>
      <w:proofErr w:type="spellStart"/>
      <w:r>
        <w:rPr>
          <w:rStyle w:val="Enfasicorsivo"/>
        </w:rPr>
        <w:t>Baugè</w:t>
      </w:r>
      <w:proofErr w:type="spellEnd"/>
      <w:r>
        <w:rPr>
          <w:rStyle w:val="Enfasicorsivo"/>
        </w:rPr>
        <w:t xml:space="preserve"> Beige incollata su massetto nel “plateau”</w:t>
      </w: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pPr>
        <w:rPr>
          <w:rStyle w:val="Enfasicorsivo"/>
        </w:rPr>
      </w:pPr>
    </w:p>
    <w:p w:rsidR="009D0725" w:rsidRDefault="009D0725" w:rsidP="009D0725">
      <w:pPr>
        <w:jc w:val="both"/>
      </w:pPr>
      <w:r>
        <w:lastRenderedPageBreak/>
        <w:t xml:space="preserve">Una serie di pezzi speciali ha consentito la realizzazione di dettagli eleganti tra cui le </w:t>
      </w:r>
      <w:r>
        <w:rPr>
          <w:rStyle w:val="Enfasigrassetto"/>
        </w:rPr>
        <w:t>lastre con bordo a mezzo tondo</w:t>
      </w:r>
      <w:r>
        <w:t xml:space="preserve"> in corrispondenza dei </w:t>
      </w:r>
      <w:r>
        <w:rPr>
          <w:rStyle w:val="Enfasigrassetto"/>
        </w:rPr>
        <w:t>tagli sul pavimento</w:t>
      </w:r>
      <w:r>
        <w:t xml:space="preserve"> per la raccolta delle acque meteoriche ed il convogliamento verso il serbatoio di raccolta, i </w:t>
      </w:r>
      <w:r>
        <w:rPr>
          <w:rStyle w:val="Enfasigrassetto"/>
        </w:rPr>
        <w:t>pezzi speciali assemblati per i gradini</w:t>
      </w:r>
      <w:r>
        <w:t xml:space="preserve">, per </w:t>
      </w:r>
      <w:r>
        <w:rPr>
          <w:rStyle w:val="Enfasigrassetto"/>
        </w:rPr>
        <w:t>i bordi del “plateau</w:t>
      </w:r>
      <w:r>
        <w:t xml:space="preserve">” e per il </w:t>
      </w:r>
      <w:r>
        <w:rPr>
          <w:rStyle w:val="Enfasigrassetto"/>
        </w:rPr>
        <w:t>bordo a sfioro della piscina</w:t>
      </w:r>
      <w:r>
        <w:t xml:space="preserve"> realizzati con pezzi con </w:t>
      </w:r>
      <w:r>
        <w:rPr>
          <w:rStyle w:val="Enfasigrassetto"/>
        </w:rPr>
        <w:t>taglio a 45 gradi incollati a 90 gradi fuori copertura</w:t>
      </w:r>
      <w:r>
        <w:t>.</w:t>
      </w:r>
    </w:p>
    <w:p w:rsidR="009D0725" w:rsidRDefault="009D0725" w:rsidP="009D0725">
      <w:pPr>
        <w:jc w:val="both"/>
      </w:pPr>
      <w:r w:rsidRPr="009D0725">
        <w:rPr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20" name="Immagine 20" descr="H:\BLOG 2019\Progetti\Villa Malta\wetransfer-c5a2f3\936x423-villa-malta\936x423-villa-malta\936x423-10---Detail-view-of-the-pavement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:\BLOG 2019\Progetti\Villa Malta\wetransfer-c5a2f3\936x423-villa-malta\936x423-villa-malta\936x423-10---Detail-view-of-the-pavement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9D0725">
      <w:pPr>
        <w:jc w:val="both"/>
        <w:rPr>
          <w:rStyle w:val="Enfasicorsivo"/>
        </w:rPr>
      </w:pPr>
      <w:r>
        <w:rPr>
          <w:rStyle w:val="Enfasicorsivo"/>
        </w:rPr>
        <w:t>Bordo del plateau e lastre con bordo a mezzo tondo </w:t>
      </w:r>
    </w:p>
    <w:p w:rsidR="009D0725" w:rsidRDefault="009D0725" w:rsidP="009D0725">
      <w:pPr>
        <w:jc w:val="both"/>
        <w:rPr>
          <w:rStyle w:val="Enfasicorsivo"/>
        </w:rPr>
      </w:pPr>
    </w:p>
    <w:p w:rsidR="009D0725" w:rsidRDefault="009D0725" w:rsidP="009D0725">
      <w:pPr>
        <w:jc w:val="both"/>
        <w:rPr>
          <w:rStyle w:val="Enfasicorsivo"/>
        </w:rPr>
      </w:pPr>
      <w:r w:rsidRPr="009D0725">
        <w:rPr>
          <w:rStyle w:val="Enfasicorsivo"/>
          <w:noProof/>
          <w:lang w:eastAsia="it-IT"/>
        </w:rPr>
        <w:drawing>
          <wp:inline distT="0" distB="0" distL="0" distR="0" wp14:anchorId="58685285" wp14:editId="3532AFD4">
            <wp:extent cx="6120130" cy="2765425"/>
            <wp:effectExtent l="0" t="0" r="0" b="0"/>
            <wp:docPr id="21" name="Immagine 21" descr="H:\BLOG 2019\Progetti\Villa Malta\wetransfer-c5a2f3\936x423-villa-malta\936x423-villa-malta\936x423-13---Edge-detail-of-swimming-pool---SWIMMING-POOL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:\BLOG 2019\Progetti\Villa Malta\wetransfer-c5a2f3\936x423-villa-malta\936x423-villa-malta\936x423-13---Edge-detail-of-swimming-pool---SWIMMING-POOL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9D0725">
      <w:pPr>
        <w:jc w:val="both"/>
        <w:rPr>
          <w:rStyle w:val="Enfasicorsivo"/>
        </w:rPr>
      </w:pPr>
    </w:p>
    <w:p w:rsidR="009D0725" w:rsidRDefault="009D0725" w:rsidP="009D0725">
      <w:pPr>
        <w:jc w:val="both"/>
        <w:rPr>
          <w:rStyle w:val="Enfasicorsivo"/>
        </w:rPr>
      </w:pPr>
      <w:r w:rsidRPr="009D0725">
        <w:rPr>
          <w:rStyle w:val="Enfasicorsivo"/>
          <w:noProof/>
          <w:lang w:eastAsia="it-IT"/>
        </w:rPr>
        <w:lastRenderedPageBreak/>
        <w:drawing>
          <wp:inline distT="0" distB="0" distL="0" distR="0" wp14:anchorId="367200D9" wp14:editId="4E9753F5">
            <wp:extent cx="6120130" cy="2765425"/>
            <wp:effectExtent l="0" t="0" r="0" b="0"/>
            <wp:docPr id="25" name="Immagine 25" descr="H:\BLOG 2019\Progetti\Villa Malta\wetransfer-c5a2f3\936x423-villa-malta\936x423-villa-malta\936x423-7---View-of-the-pool-area-from-the-terrace-above---SWIMMING-POOL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BLOG 2019\Progetti\Villa Malta\wetransfer-c5a2f3\936x423-villa-malta\936x423-villa-malta\936x423-7---View-of-the-pool-area-from-the-terrace-above---SWIMMING-POOL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9D0725">
      <w:pPr>
        <w:jc w:val="both"/>
        <w:rPr>
          <w:rStyle w:val="Enfasicorsivo"/>
        </w:rPr>
      </w:pPr>
      <w:r w:rsidRPr="009D0725">
        <w:rPr>
          <w:rStyle w:val="Enfasicorsivo"/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23" name="Immagine 23" descr="H:\BLOG 2019\Progetti\Villa Malta\wetransfer-c5a2f3\936x423-villa-malta\936x423-villa-malta\936x423-15---View-of-swimming-pool-area---SWIMMING-POOL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:\BLOG 2019\Progetti\Villa Malta\wetransfer-c5a2f3\936x423-villa-malta\936x423-villa-malta\936x423-15---View-of-swimming-pool-area---SWIMMING-POOL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9D0725">
      <w:pPr>
        <w:jc w:val="both"/>
        <w:rPr>
          <w:rStyle w:val="Enfasicorsivo"/>
        </w:rPr>
      </w:pPr>
      <w:r w:rsidRPr="009D0725">
        <w:rPr>
          <w:rStyle w:val="Enfasicorsivo"/>
          <w:noProof/>
          <w:lang w:eastAsia="it-IT"/>
        </w:rPr>
        <w:drawing>
          <wp:inline distT="0" distB="0" distL="0" distR="0" wp14:anchorId="535D66C0" wp14:editId="413BBF59">
            <wp:extent cx="6120130" cy="2765425"/>
            <wp:effectExtent l="0" t="0" r="0" b="0"/>
            <wp:docPr id="22" name="Immagine 22" descr="H:\BLOG 2019\Progetti\Villa Malta\wetransfer-c5a2f3\936x423-villa-malta\936x423-villa-malta\936x423-14---View-of-swimming-pool-area---SWIMMING-POOL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:\BLOG 2019\Progetti\Villa Malta\wetransfer-c5a2f3\936x423-villa-malta\936x423-villa-malta\936x423-14---View-of-swimming-pool-area---SWIMMING-POOL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9D0725">
      <w:pPr>
        <w:jc w:val="both"/>
        <w:rPr>
          <w:rStyle w:val="Enfasicorsivo"/>
        </w:rPr>
      </w:pPr>
      <w:r>
        <w:rPr>
          <w:rStyle w:val="Enfasicorsivo"/>
        </w:rPr>
        <w:t>Bordo a sfioro</w:t>
      </w:r>
    </w:p>
    <w:p w:rsidR="009D0725" w:rsidRDefault="009D0725" w:rsidP="00411F98">
      <w:pPr>
        <w:rPr>
          <w:rStyle w:val="Enfasicorsivo"/>
        </w:rPr>
      </w:pPr>
    </w:p>
    <w:p w:rsidR="009D0725" w:rsidRDefault="009D0725" w:rsidP="00411F98">
      <w:r w:rsidRPr="009D0725">
        <w:rPr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7" name="Immagine 7" descr="H:\BLOG 2019\Progetti\Villa Malta\wetransfer-c5a2f3\936x423-villa-malta\936x423-villa-malta\936x423-19---Stairs-to-the-service-area,-detail-of-steps---TREAD-AND-RISER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BLOG 2019\Progetti\Villa Malta\wetransfer-c5a2f3\936x423-villa-malta\936x423-villa-malta\936x423-19---Stairs-to-the-service-area,-detail-of-steps---TREAD-AND-RISER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/>
    <w:p w:rsidR="009D0725" w:rsidRDefault="009D0725" w:rsidP="00411F98">
      <w:r w:rsidRPr="009D0725">
        <w:rPr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15" name="Immagine 15" descr="H:\BLOG 2019\Progetti\Villa Malta\wetransfer-c5a2f3\936x423-villa-malta\936x423-villa-malta\936x423-5---Stairs-to-the-terrace,-detail-of-steps---TREAD-AND-RISER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BLOG 2019\Progetti\Villa Malta\wetransfer-c5a2f3\936x423-villa-malta\936x423-villa-malta\936x423-5---Stairs-to-the-terrace,-detail-of-steps---TREAD-AND-RISER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>
      <w:pPr>
        <w:rPr>
          <w:rStyle w:val="Enfasicorsivo"/>
        </w:rPr>
      </w:pPr>
      <w:r>
        <w:rPr>
          <w:rStyle w:val="Enfasicorsivo"/>
        </w:rPr>
        <w:t>Gradini Assemblati</w:t>
      </w:r>
    </w:p>
    <w:p w:rsidR="009D0725" w:rsidRDefault="009D0725" w:rsidP="00411F98">
      <w:pPr>
        <w:rPr>
          <w:rStyle w:val="Enfasicorsivo"/>
        </w:rPr>
      </w:pPr>
    </w:p>
    <w:p w:rsidR="009D0725" w:rsidRDefault="009D0725" w:rsidP="009D0725">
      <w:pPr>
        <w:jc w:val="both"/>
      </w:pPr>
      <w:r>
        <w:t xml:space="preserve">Le lastre in gres porcellanato della collezione </w:t>
      </w:r>
      <w:hyperlink r:id="rId26" w:history="1">
        <w:r>
          <w:rPr>
            <w:rStyle w:val="Collegamentoipertestuale"/>
          </w:rPr>
          <w:t xml:space="preserve">Pietra </w:t>
        </w:r>
        <w:proofErr w:type="spellStart"/>
        <w:r>
          <w:rPr>
            <w:rStyle w:val="Collegamentoipertestuale"/>
          </w:rPr>
          <w:t>Baugè</w:t>
        </w:r>
        <w:proofErr w:type="spellEnd"/>
        <w:r>
          <w:rPr>
            <w:rStyle w:val="Collegamentoipertestuale"/>
          </w:rPr>
          <w:t xml:space="preserve"> </w:t>
        </w:r>
      </w:hyperlink>
      <w:r>
        <w:t xml:space="preserve">sono state scelte per le </w:t>
      </w:r>
      <w:proofErr w:type="spellStart"/>
      <w:r>
        <w:t>eccezzionali</w:t>
      </w:r>
      <w:proofErr w:type="spellEnd"/>
      <w:r>
        <w:t xml:space="preserve"> caratteristiche di </w:t>
      </w:r>
      <w:r>
        <w:rPr>
          <w:rStyle w:val="Enfasigrassetto"/>
        </w:rPr>
        <w:t>resistenza alla scivolosità</w:t>
      </w:r>
      <w:r>
        <w:t xml:space="preserve">, alle </w:t>
      </w:r>
      <w:r>
        <w:rPr>
          <w:rStyle w:val="Enfasigrassetto"/>
        </w:rPr>
        <w:t>macchie</w:t>
      </w:r>
      <w:r>
        <w:t>, all’</w:t>
      </w:r>
      <w:r>
        <w:rPr>
          <w:rStyle w:val="Enfasigrassetto"/>
        </w:rPr>
        <w:t>usura</w:t>
      </w:r>
      <w:r>
        <w:t xml:space="preserve"> e all’</w:t>
      </w:r>
      <w:r>
        <w:rPr>
          <w:rStyle w:val="Enfasigrassetto"/>
        </w:rPr>
        <w:t>abrasione</w:t>
      </w:r>
      <w:r>
        <w:t>, all’</w:t>
      </w:r>
      <w:r>
        <w:rPr>
          <w:rStyle w:val="Enfasigrassetto"/>
        </w:rPr>
        <w:t>attacco chimico</w:t>
      </w:r>
      <w:r>
        <w:t xml:space="preserve"> e al </w:t>
      </w:r>
      <w:r>
        <w:rPr>
          <w:rStyle w:val="Enfasigrassetto"/>
        </w:rPr>
        <w:t>sale marino</w:t>
      </w:r>
      <w:r>
        <w:t xml:space="preserve">, al </w:t>
      </w:r>
      <w:r>
        <w:rPr>
          <w:rStyle w:val="Enfasigrassetto"/>
        </w:rPr>
        <w:t>gelo</w:t>
      </w:r>
      <w:r>
        <w:t xml:space="preserve">, agli </w:t>
      </w:r>
      <w:r>
        <w:rPr>
          <w:rStyle w:val="Enfasigrassetto"/>
        </w:rPr>
        <w:t>sbalzi termici</w:t>
      </w:r>
      <w:r>
        <w:t xml:space="preserve"> e alla </w:t>
      </w:r>
      <w:r>
        <w:rPr>
          <w:rStyle w:val="Enfasigrassetto"/>
        </w:rPr>
        <w:t xml:space="preserve">flessione </w:t>
      </w:r>
      <w:r>
        <w:t xml:space="preserve">oltre che alla </w:t>
      </w:r>
      <w:r>
        <w:rPr>
          <w:rStyle w:val="Enfasigrassetto"/>
        </w:rPr>
        <w:t>qualità estetica</w:t>
      </w:r>
      <w:r>
        <w:t xml:space="preserve">, che le rende in grado anche di </w:t>
      </w:r>
      <w:r>
        <w:rPr>
          <w:rStyle w:val="Enfasigrassetto"/>
        </w:rPr>
        <w:t>accostarsi</w:t>
      </w:r>
      <w:r>
        <w:t xml:space="preserve"> in </w:t>
      </w:r>
      <w:r>
        <w:rPr>
          <w:rStyle w:val="Enfasigrassetto"/>
        </w:rPr>
        <w:t>modo armonico</w:t>
      </w:r>
      <w:r>
        <w:t xml:space="preserve"> con </w:t>
      </w:r>
      <w:r>
        <w:rPr>
          <w:rStyle w:val="Enfasigrassetto"/>
        </w:rPr>
        <w:t>altre tipologie di materiali</w:t>
      </w:r>
      <w:r>
        <w:t xml:space="preserve"> come la pietra dei muretti a secco maltesi, l’acciaio </w:t>
      </w:r>
      <w:proofErr w:type="spellStart"/>
      <w:r>
        <w:t>corten</w:t>
      </w:r>
      <w:proofErr w:type="spellEnd"/>
      <w:r>
        <w:t xml:space="preserve">, la ghiaia silicea, la pacciamatura in corteccia, gli arbusti del </w:t>
      </w:r>
      <w:proofErr w:type="spellStart"/>
      <w:r>
        <w:t>mediterrano</w:t>
      </w:r>
      <w:proofErr w:type="spellEnd"/>
      <w:r>
        <w:t xml:space="preserve"> e l’acqua della piscina, contribuendo in modo significativo al successo dell’opera e al suo inserimento in un contesto di particolare valore paesaggistico.</w:t>
      </w:r>
    </w:p>
    <w:p w:rsidR="009D0725" w:rsidRDefault="009D0725" w:rsidP="00411F98"/>
    <w:p w:rsidR="009D0725" w:rsidRDefault="009D0725" w:rsidP="00411F98"/>
    <w:p w:rsidR="009D0725" w:rsidRDefault="009D0725" w:rsidP="00411F98"/>
    <w:p w:rsidR="009D0725" w:rsidRDefault="009D0725" w:rsidP="00411F98"/>
    <w:p w:rsidR="009D0725" w:rsidRDefault="009D0725" w:rsidP="00411F98">
      <w:r w:rsidRPr="009D0725">
        <w:rPr>
          <w:noProof/>
          <w:lang w:eastAsia="it-IT"/>
        </w:rPr>
        <w:drawing>
          <wp:inline distT="0" distB="0" distL="0" distR="0" wp14:anchorId="3FA64801" wp14:editId="69251B16">
            <wp:extent cx="6120130" cy="2765425"/>
            <wp:effectExtent l="0" t="0" r="0" b="0"/>
            <wp:docPr id="14" name="Immagine 14" descr="H:\BLOG 2019\Progetti\Villa Malta\wetransfer-c5a2f3\936x423-villa-malta\936x423-villa-malta\936x423-1--Entrance-to-the-private-estate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BLOG 2019\Progetti\Villa Malta\wetransfer-c5a2f3\936x423-villa-malta\936x423-villa-malta\936x423-1--Entrance-to-the-private-estate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/>
    <w:p w:rsidR="009D0725" w:rsidRDefault="009D0725" w:rsidP="00411F98">
      <w:r w:rsidRPr="009D0725">
        <w:rPr>
          <w:noProof/>
          <w:lang w:eastAsia="it-IT"/>
        </w:rPr>
        <w:drawing>
          <wp:inline distT="0" distB="0" distL="0" distR="0" wp14:anchorId="613BA7F6" wp14:editId="48A77F5A">
            <wp:extent cx="6120130" cy="2765425"/>
            <wp:effectExtent l="0" t="0" r="0" b="0"/>
            <wp:docPr id="26" name="Immagine 26" descr="H:\BLOG 2019\Progetti\Villa Malta\wetransfer-c5a2f3\936x423-villa-malta\936x423-villa-malta\936x423-20---View-paved-path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BLOG 2019\Progetti\Villa Malta\wetransfer-c5a2f3\936x423-villa-malta\936x423-villa-malta\936x423-20---View-paved-path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/>
    <w:p w:rsidR="009D0725" w:rsidRDefault="009D0725" w:rsidP="00411F98">
      <w:r w:rsidRPr="009D0725">
        <w:rPr>
          <w:noProof/>
          <w:lang w:eastAsia="it-IT"/>
        </w:rPr>
        <w:lastRenderedPageBreak/>
        <w:drawing>
          <wp:inline distT="0" distB="0" distL="0" distR="0">
            <wp:extent cx="6120130" cy="2765828"/>
            <wp:effectExtent l="0" t="0" r="0" b="0"/>
            <wp:docPr id="10" name="Immagine 10" descr="H:\BLOG 2019\Progetti\Villa Malta\wetransfer-c5a2f3\936x423-villa-malta\936x423-villa-malta\936x423-27---View-of-the-villa---EXTERNAL-FLOORING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BLOG 2019\Progetti\Villa Malta\wetransfer-c5a2f3\936x423-villa-malta\936x423-villa-malta\936x423-27---View-of-the-villa---EXTERNAL-FLOORING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725" w:rsidRDefault="009D0725" w:rsidP="00411F98"/>
    <w:p w:rsidR="009D0725" w:rsidRDefault="009D0725" w:rsidP="00411F98">
      <w:r w:rsidRPr="009D0725">
        <w:rPr>
          <w:noProof/>
          <w:lang w:eastAsia="it-IT"/>
        </w:rPr>
        <w:drawing>
          <wp:inline distT="0" distB="0" distL="0" distR="0">
            <wp:extent cx="6120130" cy="2765828"/>
            <wp:effectExtent l="0" t="0" r="0" b="0"/>
            <wp:docPr id="6" name="Immagine 6" descr="H:\BLOG 2019\Progetti\Villa Malta\wetransfer-c5a2f3\936x423-villa-malta\936x423-villa-malta\936x423-17---View-of-swimming-pool-area---SWIMMING-POOL-by-Casalgrande-Pad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BLOG 2019\Progetti\Villa Malta\wetransfer-c5a2f3\936x423-villa-malta\936x423-villa-malta\936x423-17---View-of-swimming-pool-area---SWIMMING-POOL-by-Casalgrande-Padana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5155" w:rsidRDefault="00A75155" w:rsidP="00411F98"/>
    <w:p w:rsidR="00A75155" w:rsidRPr="00411F98" w:rsidRDefault="00A75155" w:rsidP="00411F98">
      <w:r>
        <w:rPr>
          <w:rStyle w:val="Enfasigrassetto"/>
        </w:rPr>
        <w:t xml:space="preserve">PH: @Alessandro </w:t>
      </w:r>
      <w:proofErr w:type="spellStart"/>
      <w:r>
        <w:rPr>
          <w:rStyle w:val="Enfasigrassetto"/>
        </w:rPr>
        <w:t>Peralta</w:t>
      </w:r>
      <w:proofErr w:type="spellEnd"/>
      <w:r>
        <w:rPr>
          <w:rStyle w:val="Enfasigrassetto"/>
        </w:rPr>
        <w:t xml:space="preserve"> (</w:t>
      </w:r>
      <w:proofErr w:type="spellStart"/>
      <w:r>
        <w:rPr>
          <w:rStyle w:val="Enfasigrassetto"/>
        </w:rPr>
        <w:t>Ales&amp;Ales</w:t>
      </w:r>
      <w:proofErr w:type="spellEnd"/>
      <w:r>
        <w:rPr>
          <w:rStyle w:val="Enfasigrassetto"/>
        </w:rPr>
        <w:t>)</w:t>
      </w:r>
    </w:p>
    <w:sectPr w:rsidR="00A75155" w:rsidRPr="00411F98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2F52" w:rsidRDefault="00582F52" w:rsidP="006B3192">
      <w:pPr>
        <w:spacing w:after="0" w:line="240" w:lineRule="auto"/>
      </w:pPr>
      <w:r>
        <w:separator/>
      </w:r>
    </w:p>
  </w:endnote>
  <w:endnote w:type="continuationSeparator" w:id="0">
    <w:p w:rsidR="00582F52" w:rsidRDefault="00582F52" w:rsidP="006B31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192" w:rsidRDefault="006B3192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4539042"/>
      <w:docPartObj>
        <w:docPartGallery w:val="Page Numbers (Bottom of Page)"/>
        <w:docPartUnique/>
      </w:docPartObj>
    </w:sdtPr>
    <w:sdtEndPr/>
    <w:sdtContent>
      <w:p w:rsidR="006B3192" w:rsidRDefault="006B3192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75FDB">
          <w:rPr>
            <w:noProof/>
          </w:rPr>
          <w:t>1</w:t>
        </w:r>
        <w:r>
          <w:fldChar w:fldCharType="end"/>
        </w:r>
      </w:p>
    </w:sdtContent>
  </w:sdt>
  <w:p w:rsidR="006B3192" w:rsidRDefault="006B3192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192" w:rsidRDefault="006B3192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2F52" w:rsidRDefault="00582F52" w:rsidP="006B3192">
      <w:pPr>
        <w:spacing w:after="0" w:line="240" w:lineRule="auto"/>
      </w:pPr>
      <w:r>
        <w:separator/>
      </w:r>
    </w:p>
  </w:footnote>
  <w:footnote w:type="continuationSeparator" w:id="0">
    <w:p w:rsidR="00582F52" w:rsidRDefault="00582F52" w:rsidP="006B31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192" w:rsidRDefault="006B3192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192" w:rsidRDefault="006B3192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192" w:rsidRDefault="006B3192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1F98"/>
    <w:rsid w:val="00411F98"/>
    <w:rsid w:val="00582F52"/>
    <w:rsid w:val="006B3192"/>
    <w:rsid w:val="007D285F"/>
    <w:rsid w:val="0082571C"/>
    <w:rsid w:val="009D0725"/>
    <w:rsid w:val="00A75155"/>
    <w:rsid w:val="00D26B2A"/>
    <w:rsid w:val="00DD009A"/>
    <w:rsid w:val="00E75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B58C31B-8A3A-4B79-B6CE-42EDF86BB4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411F9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411F98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NormaleWeb">
    <w:name w:val="Normal (Web)"/>
    <w:basedOn w:val="Normale"/>
    <w:uiPriority w:val="99"/>
    <w:unhideWhenUsed/>
    <w:rsid w:val="00411F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411F98"/>
    <w:rPr>
      <w:i/>
      <w:iCs/>
    </w:rPr>
  </w:style>
  <w:style w:type="character" w:styleId="Enfasigrassetto">
    <w:name w:val="Strong"/>
    <w:basedOn w:val="Carpredefinitoparagrafo"/>
    <w:uiPriority w:val="22"/>
    <w:qFormat/>
    <w:rsid w:val="00411F98"/>
    <w:rPr>
      <w:b/>
      <w:bCs/>
    </w:rPr>
  </w:style>
  <w:style w:type="character" w:styleId="Collegamentoipertestuale">
    <w:name w:val="Hyperlink"/>
    <w:basedOn w:val="Carpredefinitoparagrafo"/>
    <w:uiPriority w:val="99"/>
    <w:semiHidden/>
    <w:unhideWhenUsed/>
    <w:rsid w:val="00411F98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6B319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B3192"/>
  </w:style>
  <w:style w:type="paragraph" w:styleId="Pidipagina">
    <w:name w:val="footer"/>
    <w:basedOn w:val="Normale"/>
    <w:link w:val="PidipaginaCarattere"/>
    <w:uiPriority w:val="99"/>
    <w:unhideWhenUsed/>
    <w:rsid w:val="006B319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B31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0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1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8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2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ucaperalta.com/" TargetMode="External"/><Relationship Id="rId13" Type="http://schemas.openxmlformats.org/officeDocument/2006/relationships/hyperlink" Target="https://www.casalgrandepadana.it/it/prodotto/pietra-bauge/" TargetMode="External"/><Relationship Id="rId18" Type="http://schemas.openxmlformats.org/officeDocument/2006/relationships/image" Target="media/image8.jpeg"/><Relationship Id="rId26" Type="http://schemas.openxmlformats.org/officeDocument/2006/relationships/hyperlink" Target="https://www.casalgrandepadana.it/it/prodotto/pietra-bauge/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1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hyperlink" Target="https://www.casalgrandepadana.it/it/prodotto/pietra-bauge/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8.jpeg"/><Relationship Id="rId1" Type="http://schemas.openxmlformats.org/officeDocument/2006/relationships/styles" Target="styles.xml"/><Relationship Id="rId6" Type="http://schemas.openxmlformats.org/officeDocument/2006/relationships/hyperlink" Target="https://www.casalgrandepadana.it/it/prodotto/pietra-bauge/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7.jpeg"/><Relationship Id="rId36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hyperlink" Target="https://www.casalgrandepadana.it/it/soluzioni/engineering/extragres-20-pavimento-galleggiante-esterno/" TargetMode="External"/><Relationship Id="rId22" Type="http://schemas.openxmlformats.org/officeDocument/2006/relationships/image" Target="media/image12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10</Pages>
  <Words>804</Words>
  <Characters>4583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6</cp:revision>
  <dcterms:created xsi:type="dcterms:W3CDTF">2019-07-29T06:44:00Z</dcterms:created>
  <dcterms:modified xsi:type="dcterms:W3CDTF">2020-07-30T06:50:00Z</dcterms:modified>
</cp:coreProperties>
</file>